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5DC0C" w14:textId="77777777" w:rsidR="008A5951" w:rsidRPr="00F63CFC" w:rsidRDefault="008A5951" w:rsidP="00CA0355">
      <w:pPr>
        <w:spacing w:after="0" w:line="240" w:lineRule="auto"/>
        <w:rPr>
          <w:rFonts w:ascii="Calibri" w:eastAsia="Times New Roman" w:hAnsi="Calibri" w:cs="Calibri"/>
          <w:b/>
          <w:color w:val="212121"/>
          <w:sz w:val="32"/>
          <w:szCs w:val="32"/>
          <w:lang w:val="fr-FR"/>
        </w:rPr>
      </w:pPr>
    </w:p>
    <w:p w14:paraId="1F17C574" w14:textId="14662173" w:rsidR="005863E6" w:rsidRPr="00F63CFC" w:rsidRDefault="008A5951" w:rsidP="005863E6">
      <w:pPr>
        <w:pStyle w:val="NormalWeb"/>
        <w:shd w:val="clear" w:color="auto" w:fill="FFFFFF"/>
        <w:rPr>
          <w:rFonts w:ascii="Arial" w:hAnsi="Arial" w:cs="Arial"/>
          <w:b/>
          <w:color w:val="212121"/>
          <w:lang w:val="fr-FR"/>
        </w:rPr>
      </w:pPr>
      <w:r w:rsidRPr="00F63CFC">
        <w:rPr>
          <w:rFonts w:ascii="Arial" w:hAnsi="Arial" w:cs="Arial"/>
          <w:b/>
          <w:noProof/>
        </w:rPr>
        <mc:AlternateContent>
          <mc:Choice Requires="wps">
            <w:drawing>
              <wp:anchor distT="45720" distB="45720" distL="114300" distR="114300" simplePos="0" relativeHeight="251659264" behindDoc="0" locked="0" layoutInCell="1" allowOverlap="1" wp14:anchorId="57390361" wp14:editId="41437C1A">
                <wp:simplePos x="0" y="0"/>
                <wp:positionH relativeFrom="margin">
                  <wp:align>left</wp:align>
                </wp:positionH>
                <wp:positionV relativeFrom="paragraph">
                  <wp:posOffset>6985</wp:posOffset>
                </wp:positionV>
                <wp:extent cx="819150" cy="8001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800100"/>
                        </a:xfrm>
                        <a:prstGeom prst="rect">
                          <a:avLst/>
                        </a:prstGeom>
                        <a:solidFill>
                          <a:srgbClr val="FFFFFF"/>
                        </a:solidFill>
                        <a:ln w="9525">
                          <a:solidFill>
                            <a:srgbClr val="000000"/>
                          </a:solidFill>
                          <a:miter lim="800000"/>
                          <a:headEnd/>
                          <a:tailEnd/>
                        </a:ln>
                      </wps:spPr>
                      <wps:txbx>
                        <w:txbxContent>
                          <w:p w14:paraId="20D22B1A" w14:textId="77777777" w:rsidR="008A5951" w:rsidRDefault="008A5951" w:rsidP="008A5951">
                            <w:r>
                              <w:rPr>
                                <w:noProof/>
                                <w:sz w:val="20"/>
                              </w:rPr>
                              <w:drawing>
                                <wp:inline distT="0" distB="0" distL="0" distR="0" wp14:anchorId="5370953C" wp14:editId="2119FA96">
                                  <wp:extent cx="627380" cy="702291"/>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380" cy="70229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7390361" id="_x0000_t202" coordsize="21600,21600" o:spt="202" path="m,l,21600r21600,l21600,xe">
                <v:stroke joinstyle="miter"/>
                <v:path gradientshapeok="t" o:connecttype="rect"/>
              </v:shapetype>
              <v:shape id="Text Box 2" o:spid="_x0000_s1026" type="#_x0000_t202" style="position:absolute;margin-left:0;margin-top:.55pt;width:64.5pt;height:6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yjHwIAAEMEAAAOAAAAZHJzL2Uyb0RvYy54bWysU1Fv0zAQfkfiP1h+p0mqFtao6TQ6ipDG&#10;QNr4AVfHaSwcn7HdJuXXc3a6rhrwgvCD5fOdP3/33d3yeug0O0jnFZqKF5OcM2kE1srsKv7tcfPm&#10;ijMfwNSg0ciKH6Xn16vXr5a9LeUUW9S1dIxAjC97W/E2BFtmmRet7MBP0EpDzgZdB4FMt8tqBz2h&#10;dzqb5vnbrEdXW4dCek+3t6OTrxJ+00gRvjSNl4HpihO3kHaX9m3cs9USyp0D2ypxogH/wKIDZejT&#10;M9QtBGB7p36D6pRw6LEJE4Fdhk2jhEw5UDZF/iKbhxasTLmQON6eZfL/D1bcH746puqKLzgz0FGJ&#10;HuUQ2Hsc2DSq01tfUtCDpbAw0DVVOWXq7R2K754ZXLdgdvLGOexbCTWxK+LL7OLpiOMjyLb/jDV9&#10;A/uACWhoXBelIzEYoVOVjufKRCqCLq+KRTEnjyDXVU5KpcplUD49ts6HjxI7Fg8Vd1T4BA6HOx8i&#10;GSifQuJfHrWqN0rrZLjddq0dOwA1ySatxP9FmDasJ5nm0/mY/18h8rT+BNGpQN2uVZeyoLAYBGVU&#10;7YOp0zmA0uOZKGtzkjEqN2oYhu1AgVHbLdZHEtTh2NU0hXRo0f3krKeOrrj/sQcnOdOfDBVlUcxm&#10;cQSSMZu/m5LhLj3bSw8YQVAVD5yNx3VIYxP5Gryh4jUqCfvM5MSVOjXpfZqqOAqXdop6nv3VLwAA&#10;AP//AwBQSwMEFAAGAAgAAAAhAIk5ry7bAAAABgEAAA8AAABkcnMvZG93bnJldi54bWxMj81OwzAQ&#10;hO9IvIO1SFwQdVJQf0KcCiGB4FYKgqsbb5MIex1sNw1vz+YEt52d1ew35WZ0VgwYYudJQT7LQCDV&#10;3nTUKHh/e7xegYhJk9HWEyr4wQib6vys1IXxJ3rFYZcawSEUC62gTakvpIx1i07Hme+R2Dv44HRi&#10;GRppgj5xuLNynmUL6XRH/KHVPT60WH/tjk7B6vZ5+IwvN9uPenGw63S1HJ6+g1KXF+P9HYiEY/o7&#10;hgmf0aFipr0/konCKuAiibc5iMmcr1nvp2GZg6xK+R+/+gUAAP//AwBQSwECLQAUAAYACAAAACEA&#10;toM4kv4AAADhAQAAEwAAAAAAAAAAAAAAAAAAAAAAW0NvbnRlbnRfVHlwZXNdLnhtbFBLAQItABQA&#10;BgAIAAAAIQA4/SH/1gAAAJQBAAALAAAAAAAAAAAAAAAAAC8BAABfcmVscy8ucmVsc1BLAQItABQA&#10;BgAIAAAAIQCvQSyjHwIAAEMEAAAOAAAAAAAAAAAAAAAAAC4CAABkcnMvZTJvRG9jLnhtbFBLAQIt&#10;ABQABgAIAAAAIQCJOa8u2wAAAAYBAAAPAAAAAAAAAAAAAAAAAHkEAABkcnMvZG93bnJldi54bWxQ&#10;SwUGAAAAAAQABADzAAAAgQUAAAAA&#10;">
                <v:textbox>
                  <w:txbxContent>
                    <w:p w14:paraId="20D22B1A" w14:textId="77777777" w:rsidR="008A5951" w:rsidRDefault="008A5951" w:rsidP="008A5951">
                      <w:r>
                        <w:rPr>
                          <w:noProof/>
                          <w:sz w:val="20"/>
                        </w:rPr>
                        <w:drawing>
                          <wp:inline distT="0" distB="0" distL="0" distR="0" wp14:anchorId="5370953C" wp14:editId="2119FA96">
                            <wp:extent cx="627380" cy="702291"/>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380" cy="702291"/>
                                    </a:xfrm>
                                    <a:prstGeom prst="rect">
                                      <a:avLst/>
                                    </a:prstGeom>
                                    <a:noFill/>
                                    <a:ln>
                                      <a:noFill/>
                                    </a:ln>
                                  </pic:spPr>
                                </pic:pic>
                              </a:graphicData>
                            </a:graphic>
                          </wp:inline>
                        </w:drawing>
                      </w:r>
                    </w:p>
                  </w:txbxContent>
                </v:textbox>
                <w10:wrap type="square" anchorx="margin"/>
              </v:shape>
            </w:pict>
          </mc:Fallback>
        </mc:AlternateContent>
      </w:r>
      <w:r w:rsidR="005863E6" w:rsidRPr="00F63CFC">
        <w:rPr>
          <w:rFonts w:ascii="Arial" w:hAnsi="Arial" w:cs="Arial"/>
          <w:b/>
          <w:color w:val="000000"/>
          <w:bdr w:val="none" w:sz="0" w:space="0" w:color="auto" w:frame="1"/>
          <w:lang w:val="fr-FR"/>
        </w:rPr>
        <w:t>Position de la CGT de ST Microelectronics après les mesures annoncées par M.Macron le 13 avril</w:t>
      </w:r>
      <w:r w:rsidR="00F63CFC">
        <w:rPr>
          <w:rFonts w:ascii="Arial" w:hAnsi="Arial" w:cs="Arial"/>
          <w:b/>
          <w:color w:val="000000"/>
          <w:bdr w:val="none" w:sz="0" w:space="0" w:color="auto" w:frame="1"/>
          <w:lang w:val="fr-FR"/>
        </w:rPr>
        <w:t xml:space="preserve"> 2020</w:t>
      </w:r>
    </w:p>
    <w:p w14:paraId="6DFEA7D0" w14:textId="77777777" w:rsidR="005863E6" w:rsidRPr="00F63CFC" w:rsidRDefault="005863E6" w:rsidP="005863E6">
      <w:pPr>
        <w:shd w:val="clear" w:color="auto" w:fill="FFFFFF"/>
        <w:spacing w:before="100" w:beforeAutospacing="1" w:after="100" w:afterAutospacing="1" w:line="240" w:lineRule="auto"/>
        <w:rPr>
          <w:rFonts w:eastAsia="Times New Roman" w:cs="Arial"/>
          <w:color w:val="212121"/>
          <w:sz w:val="24"/>
          <w:szCs w:val="24"/>
          <w:lang w:val="fr-FR"/>
        </w:rPr>
      </w:pPr>
      <w:r w:rsidRPr="00F63CFC">
        <w:rPr>
          <w:rFonts w:eastAsia="Times New Roman" w:cs="Arial"/>
          <w:color w:val="000000"/>
          <w:sz w:val="24"/>
          <w:szCs w:val="24"/>
          <w:bdr w:val="none" w:sz="0" w:space="0" w:color="auto" w:frame="1"/>
          <w:lang w:val="fr-FR"/>
        </w:rPr>
        <w:t> </w:t>
      </w:r>
    </w:p>
    <w:p w14:paraId="5D78CB00" w14:textId="00411EDD" w:rsidR="005863E6" w:rsidRPr="00544B91" w:rsidRDefault="005863E6" w:rsidP="002A67B9">
      <w:pPr>
        <w:shd w:val="clear" w:color="auto" w:fill="FFFFFF"/>
        <w:spacing w:before="100" w:beforeAutospacing="1" w:after="100" w:afterAutospacing="1" w:line="240" w:lineRule="auto"/>
        <w:jc w:val="both"/>
        <w:rPr>
          <w:rFonts w:eastAsia="Times New Roman" w:cs="Arial"/>
          <w:bdr w:val="none" w:sz="0" w:space="0" w:color="auto" w:frame="1"/>
          <w:lang w:val="fr-FR"/>
        </w:rPr>
      </w:pPr>
      <w:r w:rsidRPr="00F63CFC">
        <w:rPr>
          <w:rFonts w:eastAsia="Times New Roman" w:cs="Arial"/>
          <w:bdr w:val="none" w:sz="0" w:space="0" w:color="auto" w:frame="1"/>
          <w:lang w:val="fr-FR"/>
        </w:rPr>
        <w:t>Notre monde traverse une pandémie exceptionnelle. Notre pays et notre entreprise sont touchés de plein fouet depuis plus d’un</w:t>
      </w:r>
      <w:r w:rsidR="00A5776F" w:rsidRPr="00F63CFC">
        <w:rPr>
          <w:rFonts w:eastAsia="Times New Roman" w:cs="Arial"/>
          <w:bdr w:val="none" w:sz="0" w:space="0" w:color="auto" w:frame="1"/>
          <w:lang w:val="fr-FR"/>
        </w:rPr>
        <w:t xml:space="preserve"> mois par cette pandémie que le gouvernement avait </w:t>
      </w:r>
      <w:r w:rsidR="005974D8" w:rsidRPr="00F63CFC">
        <w:rPr>
          <w:rFonts w:eastAsia="Times New Roman" w:cs="Arial"/>
          <w:bdr w:val="none" w:sz="0" w:space="0" w:color="auto" w:frame="1"/>
          <w:lang w:val="fr-FR"/>
        </w:rPr>
        <w:t>refusé</w:t>
      </w:r>
      <w:r w:rsidR="00544B91">
        <w:rPr>
          <w:rFonts w:eastAsia="Times New Roman" w:cs="Arial"/>
          <w:bdr w:val="none" w:sz="0" w:space="0" w:color="auto" w:frame="1"/>
          <w:lang w:val="fr-FR"/>
        </w:rPr>
        <w:t xml:space="preserve"> d’anticiper. A </w:t>
      </w:r>
      <w:r w:rsidR="00A5776F" w:rsidRPr="00F63CFC">
        <w:rPr>
          <w:rFonts w:eastAsia="Times New Roman" w:cs="Arial"/>
          <w:bdr w:val="none" w:sz="0" w:space="0" w:color="auto" w:frame="1"/>
          <w:lang w:val="fr-FR"/>
        </w:rPr>
        <w:t xml:space="preserve">ST l’impréparation était grande </w:t>
      </w:r>
      <w:r w:rsidR="002A3DA8" w:rsidRPr="00F63CFC">
        <w:rPr>
          <w:rFonts w:eastAsia="Times New Roman" w:cs="Arial"/>
          <w:bdr w:val="none" w:sz="0" w:space="0" w:color="auto" w:frame="1"/>
          <w:lang w:val="fr-FR"/>
        </w:rPr>
        <w:t xml:space="preserve">aussi </w:t>
      </w:r>
      <w:r w:rsidR="00A5776F" w:rsidRPr="00F63CFC">
        <w:rPr>
          <w:rFonts w:eastAsia="Times New Roman" w:cs="Arial"/>
          <w:bdr w:val="none" w:sz="0" w:space="0" w:color="auto" w:frame="1"/>
          <w:lang w:val="fr-FR"/>
        </w:rPr>
        <w:t>malgré ce qui se passait en Chine et dans notre usine de Shenzen.</w:t>
      </w:r>
    </w:p>
    <w:p w14:paraId="7E10A353" w14:textId="77777777" w:rsidR="005863E6" w:rsidRPr="00F63CFC" w:rsidRDefault="005863E6" w:rsidP="005863E6">
      <w:pPr>
        <w:shd w:val="clear" w:color="auto" w:fill="FFFFFF"/>
        <w:spacing w:before="100" w:beforeAutospacing="1" w:after="100" w:afterAutospacing="1" w:line="240" w:lineRule="auto"/>
        <w:rPr>
          <w:rFonts w:eastAsia="Times New Roman" w:cs="Arial"/>
          <w:b/>
          <w:u w:val="single"/>
          <w:bdr w:val="none" w:sz="0" w:space="0" w:color="auto" w:frame="1"/>
          <w:lang w:val="fr-FR"/>
        </w:rPr>
      </w:pPr>
      <w:r w:rsidRPr="00F63CFC">
        <w:rPr>
          <w:rFonts w:eastAsia="Times New Roman" w:cs="Arial"/>
          <w:b/>
          <w:u w:val="single"/>
          <w:bdr w:val="none" w:sz="0" w:space="0" w:color="auto" w:frame="1"/>
          <w:lang w:val="fr-FR"/>
        </w:rPr>
        <w:t>Rappel historique depuis l’annonce du confinement</w:t>
      </w:r>
    </w:p>
    <w:p w14:paraId="6EE2339B" w14:textId="77777777" w:rsidR="00544B91" w:rsidRDefault="005863E6" w:rsidP="002A67B9">
      <w:pPr>
        <w:shd w:val="clear" w:color="auto" w:fill="FFFFFF"/>
        <w:spacing w:before="100" w:beforeAutospacing="1" w:after="100" w:afterAutospacing="1" w:line="240" w:lineRule="auto"/>
        <w:jc w:val="both"/>
        <w:rPr>
          <w:rFonts w:eastAsia="Times New Roman" w:cs="Arial"/>
          <w:bdr w:val="none" w:sz="0" w:space="0" w:color="auto" w:frame="1"/>
          <w:lang w:val="fr-FR"/>
        </w:rPr>
      </w:pPr>
      <w:r w:rsidRPr="00F63CFC">
        <w:rPr>
          <w:rFonts w:eastAsia="Times New Roman" w:cs="Arial"/>
          <w:bdr w:val="none" w:sz="0" w:space="0" w:color="auto" w:frame="1"/>
          <w:lang w:val="fr-FR"/>
        </w:rPr>
        <w:t xml:space="preserve">A l'annonce des premières mesures de confinement par M.Macron, la CGT, qui avait auparavant (lors de la fermeture des écoles) soulevé la question d'une réduction de l'activité industrielle, s'est prononcée au vu de l’importance de la crise pour la généralisation du </w:t>
      </w:r>
      <w:r w:rsidRPr="00544B91">
        <w:rPr>
          <w:rFonts w:eastAsia="Times New Roman" w:cs="Arial"/>
          <w:b/>
          <w:bdr w:val="none" w:sz="0" w:space="0" w:color="auto" w:frame="1"/>
          <w:lang w:val="fr-FR"/>
        </w:rPr>
        <w:t>télétravail pour toutes et tous</w:t>
      </w:r>
      <w:r w:rsidRPr="00F63CFC">
        <w:rPr>
          <w:rFonts w:eastAsia="Times New Roman" w:cs="Arial"/>
          <w:bdr w:val="none" w:sz="0" w:space="0" w:color="auto" w:frame="1"/>
          <w:lang w:val="fr-FR"/>
        </w:rPr>
        <w:t xml:space="preserve"> lorsque c’est possible </w:t>
      </w:r>
      <w:r w:rsidRPr="00F63CFC">
        <w:rPr>
          <w:rFonts w:eastAsia="Times New Roman" w:cs="Arial"/>
          <w:b/>
          <w:bdr w:val="none" w:sz="0" w:space="0" w:color="auto" w:frame="1"/>
          <w:lang w:val="fr-FR"/>
        </w:rPr>
        <w:t>ainsi que la mise en veille temporaire des unités industrielles.</w:t>
      </w:r>
      <w:r w:rsidRPr="00F63CFC">
        <w:rPr>
          <w:rFonts w:eastAsia="Times New Roman" w:cs="Arial"/>
          <w:bdr w:val="none" w:sz="0" w:space="0" w:color="auto" w:frame="1"/>
          <w:lang w:val="fr-FR"/>
        </w:rPr>
        <w:t xml:space="preserve"> </w:t>
      </w:r>
    </w:p>
    <w:p w14:paraId="5F56AFAC" w14:textId="5D49AF98" w:rsidR="005863E6" w:rsidRPr="00F63CFC" w:rsidRDefault="005863E6" w:rsidP="002A67B9">
      <w:pPr>
        <w:shd w:val="clear" w:color="auto" w:fill="FFFFFF"/>
        <w:spacing w:before="100" w:beforeAutospacing="1" w:after="100" w:afterAutospacing="1" w:line="240" w:lineRule="auto"/>
        <w:jc w:val="both"/>
        <w:rPr>
          <w:rFonts w:eastAsia="Times New Roman" w:cs="Arial"/>
          <w:lang w:val="fr-FR"/>
        </w:rPr>
      </w:pPr>
      <w:r w:rsidRPr="00F63CFC">
        <w:rPr>
          <w:rFonts w:eastAsia="Times New Roman" w:cs="Arial"/>
          <w:bdr w:val="none" w:sz="0" w:space="0" w:color="auto" w:frame="1"/>
          <w:lang w:val="fr-FR"/>
        </w:rPr>
        <w:t xml:space="preserve">En effet, bien que notre industrie soit une </w:t>
      </w:r>
      <w:r w:rsidRPr="00544B91">
        <w:rPr>
          <w:rFonts w:eastAsia="Times New Roman" w:cs="Arial"/>
          <w:b/>
          <w:bdr w:val="none" w:sz="0" w:space="0" w:color="auto" w:frame="1"/>
          <w:lang w:val="fr-FR"/>
        </w:rPr>
        <w:t>base essentielle</w:t>
      </w:r>
      <w:r w:rsidRPr="00F63CFC">
        <w:rPr>
          <w:rFonts w:eastAsia="Times New Roman" w:cs="Arial"/>
          <w:bdr w:val="none" w:sz="0" w:space="0" w:color="auto" w:frame="1"/>
          <w:lang w:val="fr-FR"/>
        </w:rPr>
        <w:t xml:space="preserve"> du monde actuel, elle pouvait être stoppée </w:t>
      </w:r>
      <w:r w:rsidRPr="00544B91">
        <w:rPr>
          <w:rFonts w:eastAsia="Times New Roman" w:cs="Arial"/>
          <w:b/>
          <w:bdr w:val="none" w:sz="0" w:space="0" w:color="auto" w:frame="1"/>
          <w:lang w:val="fr-FR"/>
        </w:rPr>
        <w:t>quelques semaines</w:t>
      </w:r>
      <w:r w:rsidRPr="00F63CFC">
        <w:rPr>
          <w:rFonts w:eastAsia="Times New Roman" w:cs="Arial"/>
          <w:bdr w:val="none" w:sz="0" w:space="0" w:color="auto" w:frame="1"/>
          <w:lang w:val="fr-FR"/>
        </w:rPr>
        <w:t>.</w:t>
      </w:r>
    </w:p>
    <w:p w14:paraId="7490EB79" w14:textId="77777777" w:rsidR="00544B91" w:rsidRDefault="005863E6" w:rsidP="002A67B9">
      <w:pPr>
        <w:shd w:val="clear" w:color="auto" w:fill="FFFFFF"/>
        <w:spacing w:before="100" w:beforeAutospacing="1" w:after="100" w:afterAutospacing="1" w:line="240" w:lineRule="auto"/>
        <w:jc w:val="both"/>
        <w:rPr>
          <w:rFonts w:eastAsia="Times New Roman" w:cs="Arial"/>
          <w:bdr w:val="none" w:sz="0" w:space="0" w:color="auto" w:frame="1"/>
          <w:lang w:val="fr-FR"/>
        </w:rPr>
      </w:pPr>
      <w:r w:rsidRPr="00F63CFC">
        <w:rPr>
          <w:rFonts w:eastAsia="Times New Roman" w:cs="Arial"/>
          <w:bdr w:val="none" w:sz="0" w:space="0" w:color="auto" w:frame="1"/>
          <w:lang w:val="fr-FR"/>
        </w:rPr>
        <w:t xml:space="preserve">Notre position était dictée par la nécessité de tout faire pour aider à freiner la pandémie, au vu de l'état de pénurie et d'impréparation dans laquelle nous ont laissé les politiques libérales de ces dernières années, notamment dans le domaine de la santé, et donc à réduire au minimum l'activité industrielle, qui est </w:t>
      </w:r>
      <w:r w:rsidRPr="00544B91">
        <w:rPr>
          <w:rFonts w:eastAsia="Times New Roman" w:cs="Arial"/>
          <w:b/>
          <w:bdr w:val="none" w:sz="0" w:space="0" w:color="auto" w:frame="1"/>
          <w:lang w:val="fr-FR"/>
        </w:rPr>
        <w:t xml:space="preserve">un des vecteurs </w:t>
      </w:r>
      <w:r w:rsidRPr="00F63CFC">
        <w:rPr>
          <w:rFonts w:eastAsia="Times New Roman" w:cs="Arial"/>
          <w:bdr w:val="none" w:sz="0" w:space="0" w:color="auto" w:frame="1"/>
          <w:lang w:val="fr-FR"/>
        </w:rPr>
        <w:t xml:space="preserve">de propagation. Cette position était en concordance avec les déclarations du monde médical. </w:t>
      </w:r>
    </w:p>
    <w:p w14:paraId="1EDECBEE" w14:textId="3EACA7AE" w:rsidR="005863E6" w:rsidRPr="00F63CFC" w:rsidRDefault="005863E6" w:rsidP="002A67B9">
      <w:pPr>
        <w:shd w:val="clear" w:color="auto" w:fill="FFFFFF"/>
        <w:spacing w:before="100" w:beforeAutospacing="1" w:after="100" w:afterAutospacing="1" w:line="240" w:lineRule="auto"/>
        <w:jc w:val="both"/>
        <w:rPr>
          <w:rFonts w:eastAsia="Times New Roman" w:cs="Arial"/>
          <w:lang w:val="fr-FR"/>
        </w:rPr>
      </w:pPr>
      <w:r w:rsidRPr="00F63CFC">
        <w:rPr>
          <w:rFonts w:eastAsia="Times New Roman" w:cs="Arial"/>
          <w:b/>
          <w:bdr w:val="none" w:sz="0" w:space="0" w:color="auto" w:frame="1"/>
          <w:lang w:val="fr-FR"/>
        </w:rPr>
        <w:t>Nous voulions une mise en veille temporaire, pour les raisons indiquées ci-dessus, et ceci aurait permis d'organiser une reprise correcte de l'activité industrielle.</w:t>
      </w:r>
      <w:r w:rsidRPr="00F63CFC">
        <w:rPr>
          <w:rFonts w:eastAsia="Times New Roman" w:cs="Arial"/>
          <w:bdr w:val="none" w:sz="0" w:space="0" w:color="auto" w:frame="1"/>
          <w:lang w:val="fr-FR"/>
        </w:rPr>
        <w:t xml:space="preserve"> De nombreuses sociétés ont d'ailleurs fait ce choix.</w:t>
      </w:r>
      <w:r w:rsidRPr="00F63CFC">
        <w:rPr>
          <w:rFonts w:eastAsia="Times New Roman" w:cs="Arial"/>
          <w:b/>
          <w:bdr w:val="none" w:sz="0" w:space="0" w:color="auto" w:frame="1"/>
          <w:lang w:val="fr-FR"/>
        </w:rPr>
        <w:t xml:space="preserve">La direction de ST a fait le choix inverse. Dans les faits, elle a fait passer en premier les commandes, la rivalité avec les autres fabricants. </w:t>
      </w:r>
      <w:r w:rsidRPr="00F63CFC">
        <w:rPr>
          <w:rFonts w:eastAsia="Times New Roman" w:cs="Arial"/>
          <w:bdr w:val="none" w:sz="0" w:space="0" w:color="auto" w:frame="1"/>
          <w:lang w:val="fr-FR"/>
        </w:rPr>
        <w:t>En conséquence dans les premiers jours, l'activité industrielle s'est souvent</w:t>
      </w:r>
      <w:r w:rsidR="00F63CFC">
        <w:rPr>
          <w:rFonts w:eastAsia="Times New Roman" w:cs="Arial"/>
          <w:bdr w:val="none" w:sz="0" w:space="0" w:color="auto" w:frame="1"/>
          <w:lang w:val="fr-FR"/>
        </w:rPr>
        <w:t>,</w:t>
      </w:r>
      <w:r w:rsidRPr="00F63CFC">
        <w:rPr>
          <w:rFonts w:eastAsia="Times New Roman" w:cs="Arial"/>
          <w:bdr w:val="none" w:sz="0" w:space="0" w:color="auto" w:frame="1"/>
          <w:lang w:val="fr-FR"/>
        </w:rPr>
        <w:t xml:space="preserve"> et selon les secteurs</w:t>
      </w:r>
      <w:r w:rsidR="00F63CFC">
        <w:rPr>
          <w:rFonts w:eastAsia="Times New Roman" w:cs="Arial"/>
          <w:bdr w:val="none" w:sz="0" w:space="0" w:color="auto" w:frame="1"/>
          <w:lang w:val="fr-FR"/>
        </w:rPr>
        <w:t>,</w:t>
      </w:r>
      <w:r w:rsidRPr="00F63CFC">
        <w:rPr>
          <w:rFonts w:eastAsia="Times New Roman" w:cs="Arial"/>
          <w:bdr w:val="none" w:sz="0" w:space="0" w:color="auto" w:frame="1"/>
          <w:lang w:val="fr-FR"/>
        </w:rPr>
        <w:t xml:space="preserve"> déroulée dans de très mauvaises conditions sanitaires. Dans plusieurs cas, des suspicions de contaminations sont apparues via l'entreprise. </w:t>
      </w:r>
    </w:p>
    <w:p w14:paraId="6CCCD29B" w14:textId="34779516" w:rsidR="00544B91" w:rsidRDefault="005863E6" w:rsidP="002A67B9">
      <w:pPr>
        <w:shd w:val="clear" w:color="auto" w:fill="FFFFFF"/>
        <w:spacing w:before="100" w:beforeAutospacing="1" w:after="100" w:afterAutospacing="1" w:line="240" w:lineRule="auto"/>
        <w:jc w:val="both"/>
        <w:rPr>
          <w:rFonts w:eastAsia="Times New Roman" w:cs="Arial"/>
          <w:bdr w:val="none" w:sz="0" w:space="0" w:color="auto" w:frame="1"/>
          <w:lang w:val="fr-FR"/>
        </w:rPr>
      </w:pPr>
      <w:r w:rsidRPr="00F63CFC">
        <w:rPr>
          <w:rFonts w:eastAsia="Times New Roman" w:cs="Arial"/>
          <w:bdr w:val="none" w:sz="0" w:space="0" w:color="auto" w:frame="1"/>
          <w:shd w:val="clear" w:color="auto" w:fill="FFFFFF"/>
          <w:lang w:val="fr-FR"/>
        </w:rPr>
        <w:t xml:space="preserve">Un accord a été signé entre ST, la CFE-CGC et la CFDT, </w:t>
      </w:r>
      <w:r w:rsidRPr="00F63CFC">
        <w:rPr>
          <w:rFonts w:eastAsia="Times New Roman" w:cs="Arial"/>
          <w:b/>
          <w:bdr w:val="none" w:sz="0" w:space="0" w:color="auto" w:frame="1"/>
          <w:shd w:val="clear" w:color="auto" w:fill="FFFFFF"/>
          <w:lang w:val="fr-FR"/>
        </w:rPr>
        <w:t>mais cet accord n'était pas contraignant</w:t>
      </w:r>
      <w:r w:rsidRPr="00F63CFC">
        <w:rPr>
          <w:rFonts w:eastAsia="Times New Roman" w:cs="Arial"/>
          <w:bdr w:val="none" w:sz="0" w:space="0" w:color="auto" w:frame="1"/>
          <w:shd w:val="clear" w:color="auto" w:fill="FFFFFF"/>
          <w:lang w:val="fr-FR"/>
        </w:rPr>
        <w:t xml:space="preserve"> et comme nous l’avions présumé engendre des difficultés de rotation.​ </w:t>
      </w:r>
      <w:r w:rsidRPr="00F63CFC">
        <w:rPr>
          <w:rFonts w:eastAsia="Times New Roman" w:cs="Arial"/>
          <w:bdr w:val="none" w:sz="0" w:space="0" w:color="auto" w:frame="1"/>
          <w:lang w:val="fr-FR"/>
        </w:rPr>
        <w:t>​M</w:t>
      </w:r>
      <w:r w:rsidRPr="00F63CFC">
        <w:rPr>
          <w:rFonts w:eastAsia="Times New Roman" w:cs="Arial"/>
          <w:bdr w:val="none" w:sz="0" w:space="0" w:color="auto" w:frame="1"/>
          <w:shd w:val="clear" w:color="auto" w:fill="FFFFFF"/>
          <w:lang w:val="fr-FR"/>
        </w:rPr>
        <w:t xml:space="preserve">ême au cours de cette période, même avec un effectif réduit pour diverses causes (personnes « fragiles », garde d'enfants, mise en quarantaine, maladies, rotations...) la course aux "moves" est restée pour l’essentiel d'actualité, montrant que, sur certains sites, </w:t>
      </w:r>
      <w:r w:rsidRPr="00544B91">
        <w:rPr>
          <w:rFonts w:eastAsia="Times New Roman" w:cs="Arial"/>
          <w:b/>
          <w:bdr w:val="none" w:sz="0" w:space="0" w:color="auto" w:frame="1"/>
          <w:shd w:val="clear" w:color="auto" w:fill="FFFFFF"/>
          <w:lang w:val="fr-FR"/>
        </w:rPr>
        <w:t>la direction sous-estime toujours la gravité de la situation sanitaire</w:t>
      </w:r>
      <w:r w:rsidRPr="00F63CFC">
        <w:rPr>
          <w:rFonts w:eastAsia="Times New Roman" w:cs="Arial"/>
          <w:bdr w:val="none" w:sz="0" w:space="0" w:color="auto" w:frame="1"/>
          <w:shd w:val="clear" w:color="auto" w:fill="FFFFFF"/>
          <w:lang w:val="fr-FR"/>
        </w:rPr>
        <w:t xml:space="preserve"> et occulte les autres problèmes de santé que cela peut engendrer.</w:t>
      </w:r>
      <w:r w:rsidR="00544B91">
        <w:rPr>
          <w:rFonts w:eastAsia="Times New Roman" w:cs="Arial"/>
          <w:bdr w:val="none" w:sz="0" w:space="0" w:color="auto" w:frame="1"/>
          <w:lang w:val="fr-FR"/>
        </w:rPr>
        <w:t xml:space="preserve"> </w:t>
      </w:r>
      <w:r w:rsidRPr="00544B91">
        <w:rPr>
          <w:rFonts w:eastAsia="Times New Roman" w:cs="Arial"/>
          <w:b/>
          <w:bdr w:val="none" w:sz="0" w:space="0" w:color="auto" w:frame="1"/>
          <w:lang w:val="fr-FR"/>
        </w:rPr>
        <w:t>C'est très regrettable</w:t>
      </w:r>
      <w:r w:rsidRPr="00F63CFC">
        <w:rPr>
          <w:rFonts w:eastAsia="Times New Roman" w:cs="Arial"/>
          <w:bdr w:val="none" w:sz="0" w:space="0" w:color="auto" w:frame="1"/>
          <w:lang w:val="fr-FR"/>
        </w:rPr>
        <w:t xml:space="preserve">. </w:t>
      </w:r>
    </w:p>
    <w:p w14:paraId="644232AA" w14:textId="3F3711A4" w:rsidR="005863E6" w:rsidRPr="00F63CFC" w:rsidRDefault="005863E6" w:rsidP="002A67B9">
      <w:pPr>
        <w:shd w:val="clear" w:color="auto" w:fill="FFFFFF"/>
        <w:spacing w:before="100" w:beforeAutospacing="1" w:after="100" w:afterAutospacing="1" w:line="240" w:lineRule="auto"/>
        <w:jc w:val="both"/>
        <w:rPr>
          <w:rFonts w:eastAsia="Times New Roman" w:cs="Arial"/>
          <w:b/>
          <w:lang w:val="fr-FR"/>
        </w:rPr>
      </w:pPr>
      <w:r w:rsidRPr="00544B91">
        <w:rPr>
          <w:rFonts w:eastAsia="Times New Roman" w:cs="Arial"/>
          <w:b/>
          <w:bdr w:val="none" w:sz="0" w:space="0" w:color="auto" w:frame="1"/>
          <w:lang w:val="fr-FR"/>
        </w:rPr>
        <w:t>Nous avons dû agir</w:t>
      </w:r>
      <w:r w:rsidRPr="00F63CFC">
        <w:rPr>
          <w:rFonts w:eastAsia="Times New Roman" w:cs="Arial"/>
          <w:bdr w:val="none" w:sz="0" w:space="0" w:color="auto" w:frame="1"/>
          <w:lang w:val="fr-FR"/>
        </w:rPr>
        <w:t xml:space="preserve"> pour faire rectifier les situations les plus dangereuses. Parfois ceci s'est fait en collaboration avec la direction de site, mais dans la plupart des cas il a fallu recourir à des procédures de DGI, au travail intensif de remontées terrains des élus, notamment les </w:t>
      </w:r>
      <w:r w:rsidR="000A3C19">
        <w:rPr>
          <w:rFonts w:eastAsia="Times New Roman" w:cs="Arial"/>
          <w:bdr w:val="none" w:sz="0" w:space="0" w:color="auto" w:frame="1"/>
          <w:lang w:val="fr-FR"/>
        </w:rPr>
        <w:t>nô</w:t>
      </w:r>
      <w:r w:rsidR="00F63CFC" w:rsidRPr="00F63CFC">
        <w:rPr>
          <w:rFonts w:eastAsia="Times New Roman" w:cs="Arial"/>
          <w:bdr w:val="none" w:sz="0" w:space="0" w:color="auto" w:frame="1"/>
          <w:lang w:val="fr-FR"/>
        </w:rPr>
        <w:t>tres, à</w:t>
      </w:r>
      <w:r w:rsidRPr="00F63CFC">
        <w:rPr>
          <w:rFonts w:eastAsia="Times New Roman" w:cs="Arial"/>
          <w:bdr w:val="none" w:sz="0" w:space="0" w:color="auto" w:frame="1"/>
          <w:lang w:val="fr-FR"/>
        </w:rPr>
        <w:t xml:space="preserve"> l'intervention de l'inspection du travail, à des communications extérieures, à des démarches vis à vis des autorités</w:t>
      </w:r>
      <w:r w:rsidR="00F63CFC">
        <w:rPr>
          <w:rFonts w:eastAsia="Times New Roman" w:cs="Arial"/>
          <w:bdr w:val="none" w:sz="0" w:space="0" w:color="auto" w:frame="1"/>
          <w:lang w:val="fr-FR"/>
        </w:rPr>
        <w:t xml:space="preserve">, </w:t>
      </w:r>
      <w:r w:rsidRPr="00F63CFC">
        <w:rPr>
          <w:rFonts w:eastAsia="Times New Roman" w:cs="Arial"/>
          <w:bdr w:val="none" w:sz="0" w:space="0" w:color="auto" w:frame="1"/>
          <w:lang w:val="fr-FR"/>
        </w:rPr>
        <w:t xml:space="preserve">pour faire pression et faire avancer la sécurité des salariés. </w:t>
      </w:r>
      <w:r w:rsidRPr="00F63CFC">
        <w:rPr>
          <w:rFonts w:eastAsia="Times New Roman" w:cs="Arial"/>
          <w:b/>
          <w:bdr w:val="none" w:sz="0" w:space="0" w:color="auto" w:frame="1"/>
          <w:lang w:val="fr-FR"/>
        </w:rPr>
        <w:t>Au bout de 4 semaines, un certain nombre de mesures ont été mise en place, ce qui prouve que nous n’étions pas prêts, mais il reste beaucoup de choses à faire. De plus nous constatons tous les jours, suivant les sites, des manquements aux mesures préconisées.</w:t>
      </w:r>
    </w:p>
    <w:p w14:paraId="5A9E8F5B" w14:textId="77777777" w:rsidR="005863E6" w:rsidRPr="00F63CFC" w:rsidRDefault="005863E6" w:rsidP="005863E6">
      <w:pPr>
        <w:shd w:val="clear" w:color="auto" w:fill="FFFFFF"/>
        <w:spacing w:before="100" w:beforeAutospacing="1" w:after="100" w:afterAutospacing="1" w:line="240" w:lineRule="auto"/>
        <w:rPr>
          <w:rFonts w:eastAsia="Times New Roman" w:cs="Arial"/>
          <w:b/>
          <w:color w:val="212121"/>
          <w:u w:val="single"/>
          <w:lang w:val="fr-FR"/>
        </w:rPr>
      </w:pPr>
      <w:r w:rsidRPr="00F63CFC">
        <w:rPr>
          <w:rFonts w:eastAsia="Times New Roman" w:cs="Arial"/>
          <w:b/>
          <w:color w:val="000000"/>
          <w:u w:val="single"/>
          <w:bdr w:val="none" w:sz="0" w:space="0" w:color="auto" w:frame="1"/>
          <w:lang w:val="fr-FR"/>
        </w:rPr>
        <w:t>Suite à l'intervention de M.Macron le 13 avril, le confinement reste la règle jusqu'au 11 mai.</w:t>
      </w:r>
    </w:p>
    <w:p w14:paraId="0FEE699B" w14:textId="77777777" w:rsidR="005863E6" w:rsidRPr="00544B91" w:rsidRDefault="005863E6" w:rsidP="002A67B9">
      <w:pPr>
        <w:shd w:val="clear" w:color="auto" w:fill="FFFFFF"/>
        <w:spacing w:before="100" w:beforeAutospacing="1" w:after="100" w:afterAutospacing="1" w:line="240" w:lineRule="auto"/>
        <w:jc w:val="both"/>
        <w:rPr>
          <w:rFonts w:eastAsia="Times New Roman" w:cs="Arial"/>
          <w:b/>
          <w:lang w:val="fr-FR"/>
        </w:rPr>
      </w:pPr>
      <w:r w:rsidRPr="00F63CFC">
        <w:rPr>
          <w:rFonts w:eastAsia="Times New Roman" w:cs="Arial"/>
          <w:bdr w:val="none" w:sz="0" w:space="0" w:color="auto" w:frame="1"/>
          <w:lang w:val="fr-FR"/>
        </w:rPr>
        <w:t xml:space="preserve">Sur le plan sanitaire, le seul vrai point positif est que le confinement a permis de ne pas faire exploser nos hôpitaux. </w:t>
      </w:r>
      <w:r w:rsidRPr="00544B91">
        <w:rPr>
          <w:rFonts w:eastAsia="Times New Roman" w:cs="Arial"/>
          <w:b/>
          <w:bdr w:val="none" w:sz="0" w:space="0" w:color="auto" w:frame="1"/>
          <w:lang w:val="fr-FR"/>
        </w:rPr>
        <w:t>Sur le reste, la pénurie en masques, respirateurs, tests etc. persiste et il n'y a pas encore de progrès décisif dans le domaine des vaccins ou des soins. </w:t>
      </w:r>
    </w:p>
    <w:p w14:paraId="48562717" w14:textId="6A9F4CAC" w:rsidR="005863E6" w:rsidRPr="00F63CFC" w:rsidRDefault="005863E6" w:rsidP="002A67B9">
      <w:pPr>
        <w:shd w:val="clear" w:color="auto" w:fill="FFFFFF"/>
        <w:spacing w:before="100" w:beforeAutospacing="1" w:after="100" w:afterAutospacing="1" w:line="240" w:lineRule="auto"/>
        <w:jc w:val="both"/>
        <w:rPr>
          <w:rFonts w:eastAsia="Times New Roman" w:cs="Arial"/>
          <w:b/>
          <w:lang w:val="fr-FR"/>
        </w:rPr>
      </w:pPr>
      <w:r w:rsidRPr="00F63CFC">
        <w:rPr>
          <w:rFonts w:eastAsia="Times New Roman" w:cs="Arial"/>
          <w:b/>
          <w:bdr w:val="none" w:sz="0" w:space="0" w:color="auto" w:frame="1"/>
          <w:lang w:val="fr-FR"/>
        </w:rPr>
        <w:t>Il est important d'avoir une activité économique, mais elle doit être faite dans le respect de santé des salariés et de la santé collective (ne pas propager la maladie)</w:t>
      </w:r>
      <w:r w:rsidR="00544B91">
        <w:rPr>
          <w:rFonts w:eastAsia="Times New Roman" w:cs="Arial"/>
          <w:b/>
          <w:bdr w:val="none" w:sz="0" w:space="0" w:color="auto" w:frame="1"/>
          <w:lang w:val="fr-FR"/>
        </w:rPr>
        <w:t>.</w:t>
      </w:r>
    </w:p>
    <w:p w14:paraId="2C2677A5" w14:textId="4396DED8" w:rsidR="005863E6" w:rsidRPr="00F63CFC" w:rsidRDefault="005863E6" w:rsidP="002A67B9">
      <w:pPr>
        <w:shd w:val="clear" w:color="auto" w:fill="FFFFFF"/>
        <w:spacing w:before="100" w:beforeAutospacing="1" w:after="100" w:afterAutospacing="1" w:line="240" w:lineRule="auto"/>
        <w:jc w:val="both"/>
        <w:rPr>
          <w:rFonts w:eastAsia="Times New Roman" w:cs="Arial"/>
          <w:lang w:val="fr-FR"/>
        </w:rPr>
      </w:pPr>
      <w:r w:rsidRPr="00F63CFC">
        <w:rPr>
          <w:rFonts w:eastAsia="Times New Roman" w:cs="Arial"/>
          <w:bdr w:val="none" w:sz="0" w:space="0" w:color="auto" w:frame="1"/>
          <w:lang w:val="fr-FR"/>
        </w:rPr>
        <w:lastRenderedPageBreak/>
        <w:t xml:space="preserve">La CGT n'a pas réussi à faire mettre en veille les usines de ST. La direction de ST, main dans la main avec le gouvernement </w:t>
      </w:r>
      <w:r w:rsidRPr="00544B91">
        <w:rPr>
          <w:rFonts w:eastAsia="Times New Roman" w:cs="Arial"/>
          <w:b/>
          <w:bdr w:val="none" w:sz="0" w:space="0" w:color="auto" w:frame="1"/>
          <w:lang w:val="fr-FR"/>
        </w:rPr>
        <w:t>a pris cette responsabilité</w:t>
      </w:r>
      <w:r w:rsidRPr="00F63CFC">
        <w:rPr>
          <w:rFonts w:eastAsia="Times New Roman" w:cs="Arial"/>
          <w:bdr w:val="none" w:sz="0" w:space="0" w:color="auto" w:frame="1"/>
          <w:lang w:val="fr-FR"/>
        </w:rPr>
        <w:t>. Néanmoins la bataille menée a permis de faire avancer les conditions de travail dans les usines, comme expliqué ci-dessus. </w:t>
      </w:r>
    </w:p>
    <w:p w14:paraId="5AC8CA0F" w14:textId="7C4D60F6" w:rsidR="005863E6" w:rsidRPr="00F63CFC" w:rsidRDefault="005863E6" w:rsidP="002A67B9">
      <w:pPr>
        <w:shd w:val="clear" w:color="auto" w:fill="FFFFFF"/>
        <w:spacing w:before="100" w:beforeAutospacing="1" w:after="100" w:afterAutospacing="1" w:line="240" w:lineRule="auto"/>
        <w:jc w:val="both"/>
        <w:rPr>
          <w:rFonts w:eastAsia="Times New Roman" w:cs="Arial"/>
          <w:b/>
          <w:lang w:val="fr-FR"/>
        </w:rPr>
      </w:pPr>
      <w:r w:rsidRPr="00544B91">
        <w:rPr>
          <w:rFonts w:eastAsia="Times New Roman" w:cs="Arial"/>
          <w:b/>
          <w:bdr w:val="none" w:sz="0" w:space="0" w:color="auto" w:frame="1"/>
          <w:lang w:val="fr-FR"/>
        </w:rPr>
        <w:t>Si l'épidémie ne redémarre pas, ce que nous espérons</w:t>
      </w:r>
      <w:r w:rsidRPr="00F63CFC">
        <w:rPr>
          <w:rFonts w:eastAsia="Times New Roman" w:cs="Arial"/>
          <w:bdr w:val="none" w:sz="0" w:space="0" w:color="auto" w:frame="1"/>
          <w:lang w:val="fr-FR"/>
        </w:rPr>
        <w:t>, la CGT de ST, contraint</w:t>
      </w:r>
      <w:r w:rsidR="00544B91">
        <w:rPr>
          <w:rFonts w:eastAsia="Times New Roman" w:cs="Arial"/>
          <w:bdr w:val="none" w:sz="0" w:space="0" w:color="auto" w:frame="1"/>
          <w:lang w:val="fr-FR"/>
        </w:rPr>
        <w:t>e</w:t>
      </w:r>
      <w:r w:rsidRPr="00F63CFC">
        <w:rPr>
          <w:rFonts w:eastAsia="Times New Roman" w:cs="Arial"/>
          <w:bdr w:val="none" w:sz="0" w:space="0" w:color="auto" w:frame="1"/>
          <w:lang w:val="fr-FR"/>
        </w:rPr>
        <w:t xml:space="preserve"> par ces choix et la volonté du gouvernement de faire redémarrer l’activité, </w:t>
      </w:r>
      <w:r w:rsidRPr="00F63CFC">
        <w:rPr>
          <w:rFonts w:eastAsia="Times New Roman" w:cs="Arial"/>
          <w:b/>
          <w:bdr w:val="none" w:sz="0" w:space="0" w:color="auto" w:frame="1"/>
          <w:lang w:val="fr-FR"/>
        </w:rPr>
        <w:t>va donc concentrer ses efforts sur le maintien d'une activité réellement réduite jusqu'au 11 mai. Ceci suppose des mesures supplémentaires à négocier, au niveau national et au niveau de chaque site pour que les mesures collent mieux aux réalités locales. </w:t>
      </w:r>
    </w:p>
    <w:p w14:paraId="386E2845" w14:textId="2B0C8EDC" w:rsidR="002A67B9" w:rsidRDefault="005863E6" w:rsidP="002A67B9">
      <w:pPr>
        <w:shd w:val="clear" w:color="auto" w:fill="FFFFFF"/>
        <w:spacing w:before="100" w:beforeAutospacing="1" w:after="100" w:afterAutospacing="1" w:line="240" w:lineRule="auto"/>
        <w:jc w:val="both"/>
        <w:rPr>
          <w:rFonts w:eastAsia="Times New Roman" w:cs="Arial"/>
          <w:bdr w:val="none" w:sz="0" w:space="0" w:color="auto" w:frame="1"/>
          <w:lang w:val="fr-FR"/>
        </w:rPr>
      </w:pPr>
      <w:r w:rsidRPr="00F63CFC">
        <w:rPr>
          <w:rFonts w:eastAsia="Times New Roman" w:cs="Arial"/>
          <w:bdr w:val="none" w:sz="0" w:space="0" w:color="auto" w:frame="1"/>
          <w:lang w:val="fr-FR"/>
        </w:rPr>
        <w:t xml:space="preserve">Nous attirons votre attention sur le fait que les citoyens, donc vos salarié-e-s, comme </w:t>
      </w:r>
      <w:r w:rsidR="00F63CFC" w:rsidRPr="00F63CFC">
        <w:rPr>
          <w:rFonts w:eastAsia="Times New Roman" w:cs="Arial"/>
          <w:bdr w:val="none" w:sz="0" w:space="0" w:color="auto" w:frame="1"/>
          <w:lang w:val="fr-FR"/>
        </w:rPr>
        <w:t>rappelé</w:t>
      </w:r>
      <w:r w:rsidR="00F63CFC">
        <w:rPr>
          <w:rFonts w:eastAsia="Times New Roman" w:cs="Arial"/>
          <w:bdr w:val="none" w:sz="0" w:space="0" w:color="auto" w:frame="1"/>
          <w:lang w:val="fr-FR"/>
        </w:rPr>
        <w:t xml:space="preserve"> </w:t>
      </w:r>
      <w:r w:rsidR="00F63CFC" w:rsidRPr="00F63CFC">
        <w:rPr>
          <w:rFonts w:eastAsia="Times New Roman" w:cs="Arial"/>
          <w:bdr w:val="none" w:sz="0" w:space="0" w:color="auto" w:frame="1"/>
          <w:lang w:val="fr-FR"/>
        </w:rPr>
        <w:t>par</w:t>
      </w:r>
      <w:r w:rsidRPr="00F63CFC">
        <w:rPr>
          <w:rFonts w:eastAsia="Times New Roman" w:cs="Arial"/>
          <w:bdr w:val="none" w:sz="0" w:space="0" w:color="auto" w:frame="1"/>
          <w:lang w:val="fr-FR"/>
        </w:rPr>
        <w:t xml:space="preserve"> notre Président le 13/04/2020, doivent faire face à ce</w:t>
      </w:r>
      <w:r w:rsidR="00544B91">
        <w:rPr>
          <w:rFonts w:eastAsia="Times New Roman" w:cs="Arial"/>
          <w:bdr w:val="none" w:sz="0" w:space="0" w:color="auto" w:frame="1"/>
          <w:lang w:val="fr-FR"/>
        </w:rPr>
        <w:t>tte pandémie, vivre en cette période de confinement et se voir imposer</w:t>
      </w:r>
      <w:r w:rsidRPr="00F63CFC">
        <w:rPr>
          <w:rFonts w:eastAsia="Times New Roman" w:cs="Arial"/>
          <w:bdr w:val="none" w:sz="0" w:space="0" w:color="auto" w:frame="1"/>
          <w:lang w:val="fr-FR"/>
        </w:rPr>
        <w:t xml:space="preserve"> des contraintes importantes sur leurs libertés</w:t>
      </w:r>
      <w:r w:rsidR="00544B91">
        <w:rPr>
          <w:rFonts w:eastAsia="Times New Roman" w:cs="Arial"/>
          <w:bdr w:val="none" w:sz="0" w:space="0" w:color="auto" w:frame="1"/>
          <w:lang w:val="fr-FR"/>
        </w:rPr>
        <w:t>.</w:t>
      </w:r>
      <w:r w:rsidRPr="00F63CFC">
        <w:rPr>
          <w:rFonts w:eastAsia="Times New Roman" w:cs="Arial"/>
          <w:bdr w:val="none" w:sz="0" w:space="0" w:color="auto" w:frame="1"/>
          <w:lang w:val="fr-FR"/>
        </w:rPr>
        <w:t xml:space="preserve"> Les salariés opérateurs, techniciens, ingénieurs et cadres rattachés à la production qui sont en première ligne, sont amené</w:t>
      </w:r>
      <w:r w:rsidR="00066587" w:rsidRPr="00F63CFC">
        <w:rPr>
          <w:rFonts w:eastAsia="Times New Roman" w:cs="Arial"/>
          <w:bdr w:val="none" w:sz="0" w:space="0" w:color="auto" w:frame="1"/>
          <w:lang w:val="fr-FR"/>
        </w:rPr>
        <w:t>s</w:t>
      </w:r>
      <w:r w:rsidRPr="00F63CFC">
        <w:rPr>
          <w:rFonts w:eastAsia="Times New Roman" w:cs="Arial"/>
          <w:bdr w:val="none" w:sz="0" w:space="0" w:color="auto" w:frame="1"/>
          <w:lang w:val="fr-FR"/>
        </w:rPr>
        <w:t xml:space="preserve"> à travailler avec ce </w:t>
      </w:r>
      <w:r w:rsidRPr="00544B91">
        <w:rPr>
          <w:rFonts w:eastAsia="Times New Roman" w:cs="Arial"/>
          <w:b/>
          <w:bdr w:val="none" w:sz="0" w:space="0" w:color="auto" w:frame="1"/>
          <w:lang w:val="fr-FR"/>
        </w:rPr>
        <w:t>mode de vie dégradé</w:t>
      </w:r>
      <w:r w:rsidRPr="00F63CFC">
        <w:rPr>
          <w:rFonts w:eastAsia="Times New Roman" w:cs="Arial"/>
          <w:bdr w:val="none" w:sz="0" w:space="0" w:color="auto" w:frame="1"/>
          <w:lang w:val="fr-FR"/>
        </w:rPr>
        <w:t>, le souci du maintien de la bonne santé de leurs proches au quotidien, mais aussi la pression, la vigil</w:t>
      </w:r>
      <w:r w:rsidR="00066587" w:rsidRPr="00F63CFC">
        <w:rPr>
          <w:rFonts w:eastAsia="Times New Roman" w:cs="Arial"/>
          <w:bdr w:val="none" w:sz="0" w:space="0" w:color="auto" w:frame="1"/>
          <w:lang w:val="fr-FR"/>
        </w:rPr>
        <w:t>ance accrue des gestes “barrière”</w:t>
      </w:r>
      <w:r w:rsidRPr="00F63CFC">
        <w:rPr>
          <w:rFonts w:eastAsia="Times New Roman" w:cs="Arial"/>
          <w:bdr w:val="none" w:sz="0" w:space="0" w:color="auto" w:frame="1"/>
          <w:lang w:val="fr-FR"/>
        </w:rPr>
        <w:t xml:space="preserve"> à appliquer au travail à réaliser dans des espaces confinés en salles blanches avec des horaires pénibles et fatigants. </w:t>
      </w:r>
      <w:r w:rsidR="00544B91" w:rsidRPr="00544B91">
        <w:rPr>
          <w:rFonts w:eastAsia="Times New Roman" w:cs="Arial"/>
          <w:b/>
          <w:bdr w:val="none" w:sz="0" w:space="0" w:color="auto" w:frame="1"/>
          <w:lang w:val="fr-FR"/>
        </w:rPr>
        <w:t xml:space="preserve">Tout cela </w:t>
      </w:r>
      <w:r w:rsidRPr="00544B91">
        <w:rPr>
          <w:rFonts w:eastAsia="Times New Roman" w:cs="Arial"/>
          <w:b/>
          <w:bdr w:val="none" w:sz="0" w:space="0" w:color="auto" w:frame="1"/>
          <w:lang w:val="fr-FR"/>
        </w:rPr>
        <w:t>ajoute plus de pénibilité</w:t>
      </w:r>
      <w:r w:rsidRPr="00F63CFC">
        <w:rPr>
          <w:rFonts w:eastAsia="Times New Roman" w:cs="Arial"/>
          <w:bdr w:val="none" w:sz="0" w:space="0" w:color="auto" w:frame="1"/>
          <w:lang w:val="fr-FR"/>
        </w:rPr>
        <w:t xml:space="preserve"> à cette situation de vie déjà exceptionnellement contraignante et anxiogène.</w:t>
      </w:r>
    </w:p>
    <w:p w14:paraId="6A0C80CB" w14:textId="5A9C922A" w:rsidR="005863E6" w:rsidRPr="00544B91" w:rsidRDefault="00066587" w:rsidP="002A67B9">
      <w:pPr>
        <w:shd w:val="clear" w:color="auto" w:fill="FFFFFF"/>
        <w:spacing w:before="100" w:beforeAutospacing="1" w:after="100" w:afterAutospacing="1" w:line="240" w:lineRule="auto"/>
        <w:jc w:val="both"/>
        <w:rPr>
          <w:rFonts w:eastAsia="Times New Roman" w:cs="Arial"/>
          <w:b/>
          <w:u w:val="single"/>
          <w:bdr w:val="none" w:sz="0" w:space="0" w:color="auto" w:frame="1"/>
          <w:lang w:val="fr-FR"/>
        </w:rPr>
      </w:pPr>
      <w:r w:rsidRPr="00F63CFC">
        <w:rPr>
          <w:rFonts w:eastAsia="Times New Roman" w:cs="Arial"/>
          <w:bdr w:val="none" w:sz="0" w:space="0" w:color="auto" w:frame="1"/>
          <w:lang w:val="fr-FR"/>
        </w:rPr>
        <w:t>Au vu de</w:t>
      </w:r>
      <w:r w:rsidR="005863E6" w:rsidRPr="00F63CFC">
        <w:rPr>
          <w:rFonts w:eastAsia="Times New Roman" w:cs="Arial"/>
          <w:bdr w:val="none" w:sz="0" w:space="0" w:color="auto" w:frame="1"/>
          <w:lang w:val="fr-FR"/>
        </w:rPr>
        <w:t xml:space="preserve"> la forte majorité de salariés </w:t>
      </w:r>
      <w:r w:rsidRPr="00F63CFC">
        <w:rPr>
          <w:rFonts w:eastAsia="Times New Roman" w:cs="Arial"/>
          <w:bdr w:val="none" w:sz="0" w:space="0" w:color="auto" w:frame="1"/>
          <w:lang w:val="fr-FR"/>
        </w:rPr>
        <w:t xml:space="preserve">de ces secteurs </w:t>
      </w:r>
      <w:r w:rsidR="005863E6" w:rsidRPr="00F63CFC">
        <w:rPr>
          <w:rFonts w:eastAsia="Times New Roman" w:cs="Arial"/>
          <w:bdr w:val="none" w:sz="0" w:space="0" w:color="auto" w:frame="1"/>
          <w:lang w:val="fr-FR"/>
        </w:rPr>
        <w:t>que nous représentons, nous demandons donc l'ou</w:t>
      </w:r>
      <w:r w:rsidRPr="00F63CFC">
        <w:rPr>
          <w:rFonts w:eastAsia="Times New Roman" w:cs="Arial"/>
          <w:bdr w:val="none" w:sz="0" w:space="0" w:color="auto" w:frame="1"/>
          <w:lang w:val="fr-FR"/>
        </w:rPr>
        <w:t xml:space="preserve">verture de </w:t>
      </w:r>
      <w:r w:rsidRPr="00544B91">
        <w:rPr>
          <w:rFonts w:eastAsia="Times New Roman" w:cs="Arial"/>
          <w:b/>
          <w:u w:val="single"/>
          <w:bdr w:val="none" w:sz="0" w:space="0" w:color="auto" w:frame="1"/>
          <w:lang w:val="fr-FR"/>
        </w:rPr>
        <w:t xml:space="preserve">négociation </w:t>
      </w:r>
      <w:r w:rsidR="00EF720C" w:rsidRPr="00544B91">
        <w:rPr>
          <w:rFonts w:eastAsia="Times New Roman" w:cs="Arial"/>
          <w:b/>
          <w:u w:val="single"/>
          <w:bdr w:val="none" w:sz="0" w:space="0" w:color="auto" w:frame="1"/>
          <w:lang w:val="fr-FR"/>
        </w:rPr>
        <w:t>en local en plus de la négociation nationale.</w:t>
      </w:r>
    </w:p>
    <w:p w14:paraId="7CB5C8BB" w14:textId="77777777" w:rsidR="00066587" w:rsidRPr="00F63CFC" w:rsidRDefault="00066587" w:rsidP="002A67B9">
      <w:pPr>
        <w:shd w:val="clear" w:color="auto" w:fill="FFFFFF"/>
        <w:spacing w:before="100" w:beforeAutospacing="1" w:after="100" w:afterAutospacing="1" w:line="240" w:lineRule="auto"/>
        <w:jc w:val="both"/>
        <w:rPr>
          <w:rFonts w:eastAsia="Times New Roman" w:cs="Arial"/>
          <w:b/>
          <w:lang w:val="fr-FR"/>
        </w:rPr>
      </w:pPr>
      <w:r w:rsidRPr="00544B91">
        <w:rPr>
          <w:rFonts w:eastAsia="Times New Roman" w:cs="Arial"/>
          <w:b/>
          <w:u w:val="single"/>
          <w:bdr w:val="none" w:sz="0" w:space="0" w:color="auto" w:frame="1"/>
          <w:lang w:val="fr-FR"/>
        </w:rPr>
        <w:t>L’objectif des négociations locales</w:t>
      </w:r>
      <w:r w:rsidRPr="00F63CFC">
        <w:rPr>
          <w:rFonts w:eastAsia="Times New Roman" w:cs="Arial"/>
          <w:b/>
          <w:bdr w:val="none" w:sz="0" w:space="0" w:color="auto" w:frame="1"/>
          <w:lang w:val="fr-FR"/>
        </w:rPr>
        <w:t xml:space="preserve"> est d’être plus proche des réalités différentes des sites.</w:t>
      </w:r>
    </w:p>
    <w:p w14:paraId="64E297BB" w14:textId="48D1B4AE" w:rsidR="005863E6" w:rsidRPr="00544B91" w:rsidRDefault="005863E6" w:rsidP="002A67B9">
      <w:pPr>
        <w:shd w:val="clear" w:color="auto" w:fill="FFFFFF"/>
        <w:spacing w:before="100" w:beforeAutospacing="1" w:after="100" w:afterAutospacing="1" w:line="240" w:lineRule="auto"/>
        <w:jc w:val="both"/>
        <w:rPr>
          <w:rFonts w:eastAsia="Times New Roman" w:cs="Arial"/>
          <w:b/>
          <w:u w:val="single"/>
          <w:lang w:val="fr-FR"/>
        </w:rPr>
      </w:pPr>
      <w:r w:rsidRPr="00544B91">
        <w:rPr>
          <w:rFonts w:eastAsia="Times New Roman" w:cs="Arial"/>
          <w:b/>
          <w:u w:val="single"/>
          <w:bdr w:val="none" w:sz="0" w:space="0" w:color="auto" w:frame="1"/>
          <w:lang w:val="fr-FR"/>
        </w:rPr>
        <w:t>Sur le plan national, nos principales demandes sont :</w:t>
      </w:r>
    </w:p>
    <w:p w14:paraId="63E3CD0E" w14:textId="46D6C05C" w:rsidR="00A5776F" w:rsidRPr="00F63CFC" w:rsidRDefault="005863E6"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lang w:val="fr-FR"/>
        </w:rPr>
      </w:pPr>
      <w:r w:rsidRPr="00F63CFC">
        <w:rPr>
          <w:rFonts w:eastAsia="Times New Roman" w:cs="Arial"/>
          <w:bdr w:val="none" w:sz="0" w:space="0" w:color="auto" w:frame="1"/>
          <w:lang w:val="fr-FR"/>
        </w:rPr>
        <w:t>Garantir la mise à disposition des équipements nécessaires et en quantités suffisantes pour les salariés.</w:t>
      </w:r>
      <w:r w:rsidR="002A3DA8" w:rsidRPr="00F63CFC">
        <w:rPr>
          <w:rFonts w:eastAsia="Times New Roman" w:cs="Arial"/>
          <w:bdr w:val="none" w:sz="0" w:space="0" w:color="auto" w:frame="1"/>
          <w:lang w:val="fr-FR"/>
        </w:rPr>
        <w:t xml:space="preserve"> F</w:t>
      </w:r>
      <w:r w:rsidR="00A5776F" w:rsidRPr="00F63CFC">
        <w:rPr>
          <w:rFonts w:eastAsia="Times New Roman" w:cs="Arial"/>
          <w:bdr w:val="none" w:sz="0" w:space="0" w:color="auto" w:frame="1"/>
          <w:lang w:val="fr-FR"/>
        </w:rPr>
        <w:t>ourniture d’équipement de protection (masques et gels hydro</w:t>
      </w:r>
      <w:r w:rsidR="006C4D64">
        <w:rPr>
          <w:rFonts w:eastAsia="Times New Roman" w:cs="Arial"/>
          <w:bdr w:val="none" w:sz="0" w:space="0" w:color="auto" w:frame="1"/>
          <w:lang w:val="fr-FR"/>
        </w:rPr>
        <w:t>-</w:t>
      </w:r>
      <w:r w:rsidR="00A5776F" w:rsidRPr="00F63CFC">
        <w:rPr>
          <w:rFonts w:eastAsia="Times New Roman" w:cs="Arial"/>
          <w:bdr w:val="none" w:sz="0" w:space="0" w:color="auto" w:frame="1"/>
          <w:lang w:val="fr-FR"/>
        </w:rPr>
        <w:t xml:space="preserve">alcooliques en quantité </w:t>
      </w:r>
      <w:r w:rsidR="00F63CFC" w:rsidRPr="00F63CFC">
        <w:rPr>
          <w:rFonts w:eastAsia="Times New Roman" w:cs="Arial"/>
          <w:bdr w:val="none" w:sz="0" w:space="0" w:color="auto" w:frame="1"/>
          <w:lang w:val="fr-FR"/>
        </w:rPr>
        <w:t>suffisante)</w:t>
      </w:r>
      <w:r w:rsidR="00A5776F" w:rsidRPr="00F63CFC">
        <w:rPr>
          <w:rFonts w:eastAsia="Times New Roman" w:cs="Arial"/>
          <w:bdr w:val="none" w:sz="0" w:space="0" w:color="auto" w:frame="1"/>
          <w:lang w:val="fr-FR"/>
        </w:rPr>
        <w:t xml:space="preserve"> en particulier pour tous les salariés ne disposant pas de véhicule et contraint à ce jour encore d’employer les transports en communs pour se rendre au travail</w:t>
      </w:r>
      <w:r w:rsidR="00F63CFC">
        <w:rPr>
          <w:rFonts w:eastAsia="Times New Roman" w:cs="Arial"/>
          <w:bdr w:val="none" w:sz="0" w:space="0" w:color="auto" w:frame="1"/>
          <w:lang w:val="fr-FR"/>
        </w:rPr>
        <w:t>.</w:t>
      </w:r>
    </w:p>
    <w:p w14:paraId="353E700C" w14:textId="77777777" w:rsidR="00EF720C" w:rsidRPr="00F63CFC" w:rsidRDefault="0015155A"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lang w:val="fr-FR"/>
        </w:rPr>
      </w:pPr>
      <w:r w:rsidRPr="00F63CFC">
        <w:rPr>
          <w:rFonts w:eastAsia="Times New Roman" w:cs="Arial"/>
          <w:bdr w:val="none" w:sz="0" w:space="0" w:color="auto" w:frame="1"/>
          <w:lang w:val="fr-FR"/>
        </w:rPr>
        <w:t>S</w:t>
      </w:r>
      <w:r w:rsidR="005863E6" w:rsidRPr="00F63CFC">
        <w:rPr>
          <w:rFonts w:eastAsia="Times New Roman" w:cs="Arial"/>
          <w:bdr w:val="none" w:sz="0" w:space="0" w:color="auto" w:frame="1"/>
          <w:lang w:val="fr-FR"/>
        </w:rPr>
        <w:t>uspen</w:t>
      </w:r>
      <w:r w:rsidRPr="00F63CFC">
        <w:rPr>
          <w:rFonts w:eastAsia="Times New Roman" w:cs="Arial"/>
          <w:bdr w:val="none" w:sz="0" w:space="0" w:color="auto" w:frame="1"/>
          <w:lang w:val="fr-FR"/>
        </w:rPr>
        <w:t>dre l</w:t>
      </w:r>
      <w:r w:rsidR="005863E6" w:rsidRPr="00F63CFC">
        <w:rPr>
          <w:rFonts w:eastAsia="Times New Roman" w:cs="Arial"/>
          <w:bdr w:val="none" w:sz="0" w:space="0" w:color="auto" w:frame="1"/>
          <w:lang w:val="fr-FR"/>
        </w:rPr>
        <w:t xml:space="preserve">es heures supplémentaires </w:t>
      </w:r>
      <w:r w:rsidRPr="00F63CFC">
        <w:rPr>
          <w:rFonts w:eastAsia="Times New Roman" w:cs="Arial"/>
          <w:bdr w:val="none" w:sz="0" w:space="0" w:color="auto" w:frame="1"/>
          <w:lang w:val="fr-FR"/>
        </w:rPr>
        <w:t xml:space="preserve">sur tous les sites car </w:t>
      </w:r>
      <w:bookmarkStart w:id="0" w:name="_GoBack"/>
      <w:bookmarkEnd w:id="0"/>
      <w:r w:rsidR="005863E6" w:rsidRPr="00F63CFC">
        <w:rPr>
          <w:rFonts w:eastAsia="Times New Roman" w:cs="Arial"/>
          <w:bdr w:val="none" w:sz="0" w:space="0" w:color="auto" w:frame="1"/>
          <w:lang w:val="fr-FR"/>
        </w:rPr>
        <w:t>vecteur de propagation supplémentaire.</w:t>
      </w:r>
      <w:r w:rsidR="00EF720C" w:rsidRPr="00F63CFC">
        <w:rPr>
          <w:rFonts w:eastAsia="Times New Roman" w:cs="Arial"/>
          <w:bdr w:val="none" w:sz="0" w:space="0" w:color="auto" w:frame="1"/>
          <w:lang w:val="fr-FR"/>
        </w:rPr>
        <w:t xml:space="preserve"> </w:t>
      </w:r>
    </w:p>
    <w:p w14:paraId="375D4DA8" w14:textId="77777777" w:rsidR="005863E6" w:rsidRPr="00F63CFC" w:rsidRDefault="00EF720C"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lang w:val="fr-FR"/>
        </w:rPr>
      </w:pPr>
      <w:r w:rsidRPr="00F63CFC">
        <w:rPr>
          <w:rFonts w:eastAsia="Times New Roman" w:cs="Arial"/>
          <w:bdr w:val="none" w:sz="0" w:space="0" w:color="auto" w:frame="1"/>
          <w:lang w:val="fr-FR"/>
        </w:rPr>
        <w:t>E</w:t>
      </w:r>
      <w:r w:rsidR="00066587" w:rsidRPr="00F63CFC">
        <w:rPr>
          <w:rFonts w:eastAsia="Times New Roman" w:cs="Arial"/>
          <w:bdr w:val="none" w:sz="0" w:space="0" w:color="auto" w:frame="1"/>
          <w:lang w:val="fr-FR"/>
        </w:rPr>
        <w:t>xtension effective des mesures concernant les indemnités kilométriques à tous les contrats, notamment intérimaires.</w:t>
      </w:r>
    </w:p>
    <w:p w14:paraId="117902F2" w14:textId="10959AB3" w:rsidR="00A5776F" w:rsidRPr="00F63CFC" w:rsidRDefault="00A5776F"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lang w:val="fr-FR"/>
        </w:rPr>
      </w:pPr>
      <w:r w:rsidRPr="00F63CFC">
        <w:rPr>
          <w:rFonts w:eastAsia="Times New Roman" w:cs="Arial"/>
          <w:bdr w:val="none" w:sz="0" w:space="0" w:color="auto" w:frame="1"/>
          <w:lang w:val="fr-FR"/>
        </w:rPr>
        <w:t>Proposition d’embauche à tous les intérimaires</w:t>
      </w:r>
      <w:r w:rsidR="00F63CFC">
        <w:rPr>
          <w:rFonts w:eastAsia="Times New Roman" w:cs="Arial"/>
          <w:bdr w:val="none" w:sz="0" w:space="0" w:color="auto" w:frame="1"/>
          <w:lang w:val="fr-FR"/>
        </w:rPr>
        <w:t>.</w:t>
      </w:r>
    </w:p>
    <w:p w14:paraId="6A72BA61" w14:textId="59B7C4A7" w:rsidR="005863E6" w:rsidRPr="00F63CFC" w:rsidRDefault="00EF720C"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lang w:val="fr-FR"/>
        </w:rPr>
      </w:pPr>
      <w:r w:rsidRPr="00F63CFC">
        <w:rPr>
          <w:rFonts w:eastAsia="Times New Roman" w:cs="Arial"/>
          <w:bdr w:val="none" w:sz="0" w:space="0" w:color="auto" w:frame="1"/>
          <w:lang w:val="fr-FR"/>
        </w:rPr>
        <w:t>Garantir</w:t>
      </w:r>
      <w:r w:rsidR="005863E6" w:rsidRPr="00F63CFC">
        <w:rPr>
          <w:rFonts w:eastAsia="Times New Roman" w:cs="Arial"/>
          <w:bdr w:val="none" w:sz="0" w:space="0" w:color="auto" w:frame="1"/>
          <w:lang w:val="fr-FR"/>
        </w:rPr>
        <w:t xml:space="preserve"> que </w:t>
      </w:r>
      <w:r w:rsidR="00066587" w:rsidRPr="00F63CFC">
        <w:rPr>
          <w:rFonts w:eastAsia="Times New Roman" w:cs="Arial"/>
          <w:bdr w:val="none" w:sz="0" w:space="0" w:color="auto" w:frame="1"/>
          <w:lang w:val="fr-FR"/>
        </w:rPr>
        <w:t>les rotations doivent conduire à</w:t>
      </w:r>
      <w:r w:rsidR="005863E6" w:rsidRPr="00F63CFC">
        <w:rPr>
          <w:rFonts w:eastAsia="Times New Roman" w:cs="Arial"/>
          <w:bdr w:val="none" w:sz="0" w:space="0" w:color="auto" w:frame="1"/>
          <w:lang w:val="fr-FR"/>
        </w:rPr>
        <w:t xml:space="preserve"> minima à une rotation par salarié sans exception et par cycle de travail hebdomadaire, tous type</w:t>
      </w:r>
      <w:r w:rsidR="00066587" w:rsidRPr="00F63CFC">
        <w:rPr>
          <w:rFonts w:eastAsia="Times New Roman" w:cs="Arial"/>
          <w:bdr w:val="none" w:sz="0" w:space="0" w:color="auto" w:frame="1"/>
          <w:lang w:val="fr-FR"/>
        </w:rPr>
        <w:t>s</w:t>
      </w:r>
      <w:r w:rsidR="005863E6" w:rsidRPr="00F63CFC">
        <w:rPr>
          <w:rFonts w:eastAsia="Times New Roman" w:cs="Arial"/>
          <w:bdr w:val="none" w:sz="0" w:space="0" w:color="auto" w:frame="1"/>
          <w:lang w:val="fr-FR"/>
        </w:rPr>
        <w:t xml:space="preserve"> de </w:t>
      </w:r>
      <w:r w:rsidR="00F63CFC" w:rsidRPr="00F63CFC">
        <w:rPr>
          <w:rFonts w:eastAsia="Times New Roman" w:cs="Arial"/>
          <w:bdr w:val="none" w:sz="0" w:space="0" w:color="auto" w:frame="1"/>
          <w:lang w:val="fr-FR"/>
        </w:rPr>
        <w:t>contrats employés</w:t>
      </w:r>
      <w:r w:rsidR="005863E6" w:rsidRPr="00F63CFC">
        <w:rPr>
          <w:rFonts w:eastAsia="Times New Roman" w:cs="Arial"/>
          <w:bdr w:val="none" w:sz="0" w:space="0" w:color="auto" w:frame="1"/>
          <w:lang w:val="fr-FR"/>
        </w:rPr>
        <w:t xml:space="preserve"> à ST afin de permettre aux salariés de récupérer des conditions de travail plus éprouvantes qu’à l’accoutumé.</w:t>
      </w:r>
    </w:p>
    <w:p w14:paraId="4E650B7B" w14:textId="77777777" w:rsidR="005863E6" w:rsidRPr="00F63CFC" w:rsidRDefault="00EF720C"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lang w:val="fr-FR"/>
        </w:rPr>
      </w:pPr>
      <w:r w:rsidRPr="00F63CFC">
        <w:rPr>
          <w:rFonts w:eastAsia="Times New Roman" w:cs="Arial"/>
          <w:bdr w:val="none" w:sz="0" w:space="0" w:color="auto" w:frame="1"/>
          <w:lang w:val="fr-FR"/>
        </w:rPr>
        <w:t xml:space="preserve">Diminution des plans de production en lien avec </w:t>
      </w:r>
      <w:r w:rsidR="005863E6" w:rsidRPr="00F63CFC">
        <w:rPr>
          <w:rFonts w:eastAsia="Times New Roman" w:cs="Arial"/>
          <w:bdr w:val="none" w:sz="0" w:space="0" w:color="auto" w:frame="1"/>
          <w:lang w:val="fr-FR"/>
        </w:rPr>
        <w:t>la réduction des effectifs pour éviter une pression sur les salariés présent au travail.</w:t>
      </w:r>
    </w:p>
    <w:p w14:paraId="15764B46" w14:textId="3A209F8C" w:rsidR="005863E6" w:rsidRPr="00F63CFC" w:rsidRDefault="005863E6"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bdr w:val="none" w:sz="0" w:space="0" w:color="auto" w:frame="1"/>
          <w:lang w:val="fr-FR"/>
        </w:rPr>
      </w:pPr>
      <w:r w:rsidRPr="00F63CFC">
        <w:rPr>
          <w:rFonts w:eastAsia="Times New Roman" w:cs="Arial"/>
          <w:bdr w:val="none" w:sz="0" w:space="0" w:color="auto" w:frame="1"/>
          <w:lang w:val="fr-FR"/>
        </w:rPr>
        <w:t xml:space="preserve">Respect strict du principe d’interdiction de tout concentration de plus de 100 personnes </w:t>
      </w:r>
      <w:r w:rsidR="00F63CFC" w:rsidRPr="00F63CFC">
        <w:rPr>
          <w:rFonts w:eastAsia="Times New Roman" w:cs="Arial"/>
          <w:bdr w:val="none" w:sz="0" w:space="0" w:color="auto" w:frame="1"/>
          <w:lang w:val="fr-FR"/>
        </w:rPr>
        <w:t>(tous</w:t>
      </w:r>
      <w:r w:rsidRPr="00F63CFC">
        <w:rPr>
          <w:rFonts w:eastAsia="Times New Roman" w:cs="Arial"/>
          <w:bdr w:val="none" w:sz="0" w:space="0" w:color="auto" w:frame="1"/>
          <w:lang w:val="fr-FR"/>
        </w:rPr>
        <w:t xml:space="preserve"> intervenants compris) avec des entrées et départs décalés des équipes par exemple</w:t>
      </w:r>
      <w:r w:rsidR="00F63CFC">
        <w:rPr>
          <w:rFonts w:eastAsia="Times New Roman" w:cs="Arial"/>
          <w:bdr w:val="none" w:sz="0" w:space="0" w:color="auto" w:frame="1"/>
          <w:lang w:val="fr-FR"/>
        </w:rPr>
        <w:t>.</w:t>
      </w:r>
    </w:p>
    <w:p w14:paraId="073B519F" w14:textId="0EDC2B3A" w:rsidR="00EF720C" w:rsidRPr="00F63CFC" w:rsidRDefault="00A5776F"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bdr w:val="none" w:sz="0" w:space="0" w:color="auto" w:frame="1"/>
          <w:lang w:val="fr-FR"/>
        </w:rPr>
      </w:pPr>
      <w:r w:rsidRPr="00F63CFC">
        <w:rPr>
          <w:rFonts w:eastAsia="Times New Roman" w:cs="Arial"/>
          <w:bdr w:val="none" w:sz="0" w:space="0" w:color="auto" w:frame="1"/>
          <w:lang w:val="fr-FR"/>
        </w:rPr>
        <w:t xml:space="preserve">Maintien du salaire par ST pour les personnes en arrêt de </w:t>
      </w:r>
      <w:r w:rsidR="00F63CFC" w:rsidRPr="00F63CFC">
        <w:rPr>
          <w:rFonts w:eastAsia="Times New Roman" w:cs="Arial"/>
          <w:bdr w:val="none" w:sz="0" w:space="0" w:color="auto" w:frame="1"/>
          <w:lang w:val="fr-FR"/>
        </w:rPr>
        <w:t>travail</w:t>
      </w:r>
      <w:r w:rsidR="00F63CFC">
        <w:rPr>
          <w:rFonts w:eastAsia="Times New Roman" w:cs="Arial"/>
          <w:bdr w:val="none" w:sz="0" w:space="0" w:color="auto" w:frame="1"/>
          <w:lang w:val="fr-FR"/>
        </w:rPr>
        <w:t xml:space="preserve"> (maladie, garde d’enfants, personnes « fragiles », …)</w:t>
      </w:r>
      <w:r w:rsidR="00F63CFC" w:rsidRPr="00F63CFC">
        <w:rPr>
          <w:rFonts w:eastAsia="Times New Roman" w:cs="Arial"/>
          <w:bdr w:val="none" w:sz="0" w:space="0" w:color="auto" w:frame="1"/>
          <w:lang w:val="fr-FR"/>
        </w:rPr>
        <w:t xml:space="preserve"> jusqu’à</w:t>
      </w:r>
      <w:r w:rsidRPr="00F63CFC">
        <w:rPr>
          <w:rFonts w:eastAsia="Times New Roman" w:cs="Arial"/>
          <w:bdr w:val="none" w:sz="0" w:space="0" w:color="auto" w:frame="1"/>
          <w:lang w:val="fr-FR"/>
        </w:rPr>
        <w:t xml:space="preserve"> ce qu’elles perçoivent les IJSS; réponse</w:t>
      </w:r>
      <w:r w:rsidR="00F63CFC">
        <w:rPr>
          <w:rFonts w:eastAsia="Times New Roman" w:cs="Arial"/>
          <w:bdr w:val="none" w:sz="0" w:space="0" w:color="auto" w:frame="1"/>
          <w:lang w:val="fr-FR"/>
        </w:rPr>
        <w:t>s</w:t>
      </w:r>
      <w:r w:rsidRPr="00F63CFC">
        <w:rPr>
          <w:rFonts w:eastAsia="Times New Roman" w:cs="Arial"/>
          <w:bdr w:val="none" w:sz="0" w:space="0" w:color="auto" w:frame="1"/>
          <w:lang w:val="fr-FR"/>
        </w:rPr>
        <w:t xml:space="preserve"> aux point soulevés dans nos courriers sur ces IJSS</w:t>
      </w:r>
      <w:r w:rsidR="00F63CFC">
        <w:rPr>
          <w:rFonts w:eastAsia="Times New Roman" w:cs="Arial"/>
          <w:bdr w:val="none" w:sz="0" w:space="0" w:color="auto" w:frame="1"/>
          <w:lang w:val="fr-FR"/>
        </w:rPr>
        <w:t>.</w:t>
      </w:r>
    </w:p>
    <w:p w14:paraId="4BD88D6B" w14:textId="137F08A1" w:rsidR="00EF720C" w:rsidRPr="00F63CFC" w:rsidRDefault="00A5776F"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bdr w:val="none" w:sz="0" w:space="0" w:color="auto" w:frame="1"/>
          <w:lang w:val="fr-FR"/>
        </w:rPr>
      </w:pPr>
      <w:r w:rsidRPr="00F63CFC">
        <w:rPr>
          <w:rFonts w:eastAsia="Times New Roman" w:cs="Arial"/>
          <w:bdr w:val="none" w:sz="0" w:space="0" w:color="auto" w:frame="1"/>
          <w:lang w:val="fr-FR"/>
        </w:rPr>
        <w:t>Libre accès permanent sur les sites pour tous les élus et mandatés</w:t>
      </w:r>
      <w:r w:rsidR="00F63CFC">
        <w:rPr>
          <w:rFonts w:eastAsia="Times New Roman" w:cs="Arial"/>
          <w:bdr w:val="none" w:sz="0" w:space="0" w:color="auto" w:frame="1"/>
          <w:lang w:val="fr-FR"/>
        </w:rPr>
        <w:t>.</w:t>
      </w:r>
    </w:p>
    <w:p w14:paraId="4DB60F46" w14:textId="77777777" w:rsidR="00EF720C" w:rsidRPr="00F63CFC" w:rsidRDefault="00EF720C"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bdr w:val="none" w:sz="0" w:space="0" w:color="auto" w:frame="1"/>
          <w:lang w:val="fr-FR"/>
        </w:rPr>
      </w:pPr>
      <w:r w:rsidRPr="00F63CFC">
        <w:rPr>
          <w:rFonts w:eastAsia="Times New Roman" w:cs="Arial"/>
          <w:bdr w:val="none" w:sz="0" w:space="0" w:color="auto" w:frame="1"/>
          <w:lang w:val="fr-FR"/>
        </w:rPr>
        <w:t>Pas de mise en place de congés payés forcés tel que prévu dans l’accord de branche.</w:t>
      </w:r>
    </w:p>
    <w:p w14:paraId="5C74BC41" w14:textId="77777777" w:rsidR="0015155A" w:rsidRPr="00F63CFC" w:rsidRDefault="0015155A"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bdr w:val="none" w:sz="0" w:space="0" w:color="auto" w:frame="1"/>
          <w:lang w:val="fr-FR"/>
        </w:rPr>
      </w:pPr>
      <w:r w:rsidRPr="00F63CFC">
        <w:rPr>
          <w:rFonts w:eastAsia="Times New Roman" w:cs="Arial"/>
          <w:bdr w:val="none" w:sz="0" w:space="0" w:color="auto" w:frame="1"/>
          <w:lang w:val="fr-FR"/>
        </w:rPr>
        <w:t>Maintenir le principe de télétravail dès qu’il est possible et ce même après la fin du confinement afin de poursuivre la limitation du nombre de personnes sur site.</w:t>
      </w:r>
    </w:p>
    <w:p w14:paraId="056702ED" w14:textId="3F116858" w:rsidR="0015155A" w:rsidRPr="00F63CFC" w:rsidRDefault="0015155A" w:rsidP="002A67B9">
      <w:pPr>
        <w:pStyle w:val="ListParagraph"/>
        <w:numPr>
          <w:ilvl w:val="0"/>
          <w:numId w:val="14"/>
        </w:numPr>
        <w:shd w:val="clear" w:color="auto" w:fill="FFFFFF"/>
        <w:spacing w:before="120" w:after="100" w:afterAutospacing="1" w:line="240" w:lineRule="auto"/>
        <w:ind w:left="419" w:hanging="357"/>
        <w:contextualSpacing w:val="0"/>
        <w:jc w:val="both"/>
        <w:rPr>
          <w:rFonts w:eastAsia="Times New Roman" w:cs="Arial"/>
          <w:lang w:val="fr-FR"/>
        </w:rPr>
      </w:pPr>
      <w:r w:rsidRPr="00F63CFC">
        <w:rPr>
          <w:rFonts w:eastAsia="Times New Roman" w:cs="Arial"/>
          <w:bdr w:val="none" w:sz="0" w:space="0" w:color="auto" w:frame="1"/>
          <w:lang w:val="fr-FR"/>
        </w:rPr>
        <w:t xml:space="preserve">Maintien des personnes “fragiles” hors site </w:t>
      </w:r>
      <w:r w:rsidR="00F63CFC" w:rsidRPr="00F63CFC">
        <w:rPr>
          <w:rFonts w:eastAsia="Times New Roman" w:cs="Arial"/>
          <w:bdr w:val="none" w:sz="0" w:space="0" w:color="auto" w:frame="1"/>
          <w:lang w:val="fr-FR"/>
        </w:rPr>
        <w:t>payées</w:t>
      </w:r>
      <w:r w:rsidRPr="00F63CFC">
        <w:rPr>
          <w:rFonts w:eastAsia="Times New Roman" w:cs="Arial"/>
          <w:bdr w:val="none" w:sz="0" w:space="0" w:color="auto" w:frame="1"/>
          <w:lang w:val="fr-FR"/>
        </w:rPr>
        <w:t xml:space="preserve"> par ST</w:t>
      </w:r>
      <w:r w:rsidR="00F63CFC">
        <w:rPr>
          <w:rFonts w:eastAsia="Times New Roman" w:cs="Arial"/>
          <w:bdr w:val="none" w:sz="0" w:space="0" w:color="auto" w:frame="1"/>
          <w:lang w:val="fr-FR"/>
        </w:rPr>
        <w:t>,</w:t>
      </w:r>
      <w:r w:rsidRPr="00F63CFC">
        <w:rPr>
          <w:rFonts w:eastAsia="Times New Roman" w:cs="Arial"/>
          <w:bdr w:val="none" w:sz="0" w:space="0" w:color="auto" w:frame="1"/>
          <w:lang w:val="fr-FR"/>
        </w:rPr>
        <w:t xml:space="preserve"> même après </w:t>
      </w:r>
      <w:r w:rsidR="00F63CFC">
        <w:rPr>
          <w:rFonts w:eastAsia="Times New Roman" w:cs="Arial"/>
          <w:bdr w:val="none" w:sz="0" w:space="0" w:color="auto" w:frame="1"/>
          <w:lang w:val="fr-FR"/>
        </w:rPr>
        <w:t xml:space="preserve">la </w:t>
      </w:r>
      <w:r w:rsidRPr="00F63CFC">
        <w:rPr>
          <w:rFonts w:eastAsia="Times New Roman" w:cs="Arial"/>
          <w:bdr w:val="none" w:sz="0" w:space="0" w:color="auto" w:frame="1"/>
          <w:lang w:val="fr-FR"/>
        </w:rPr>
        <w:t xml:space="preserve">fin du </w:t>
      </w:r>
      <w:r w:rsidR="00F63CFC" w:rsidRPr="00F63CFC">
        <w:rPr>
          <w:rFonts w:eastAsia="Times New Roman" w:cs="Arial"/>
          <w:bdr w:val="none" w:sz="0" w:space="0" w:color="auto" w:frame="1"/>
          <w:lang w:val="fr-FR"/>
        </w:rPr>
        <w:t>confinement</w:t>
      </w:r>
      <w:r w:rsidR="00F63CFC">
        <w:rPr>
          <w:rFonts w:eastAsia="Times New Roman" w:cs="Arial"/>
          <w:bdr w:val="none" w:sz="0" w:space="0" w:color="auto" w:frame="1"/>
          <w:lang w:val="fr-FR"/>
        </w:rPr>
        <w:t>.</w:t>
      </w:r>
    </w:p>
    <w:p w14:paraId="6C9B8107" w14:textId="77777777" w:rsidR="008A5951" w:rsidRPr="00F63CFC" w:rsidRDefault="008A5951" w:rsidP="00CA0355">
      <w:pPr>
        <w:spacing w:after="0" w:line="240" w:lineRule="auto"/>
        <w:rPr>
          <w:rFonts w:eastAsia="Times New Roman" w:cs="Arial"/>
          <w:b/>
          <w:lang w:val="fr-FR"/>
        </w:rPr>
      </w:pPr>
    </w:p>
    <w:p w14:paraId="24B1E208" w14:textId="77777777" w:rsidR="000E0891" w:rsidRPr="00F63CFC" w:rsidRDefault="000E0891" w:rsidP="00CA0355">
      <w:pPr>
        <w:spacing w:after="0" w:line="240" w:lineRule="auto"/>
        <w:rPr>
          <w:rFonts w:eastAsia="Times New Roman" w:cs="Arial"/>
          <w:b/>
          <w:lang w:val="fr-FR"/>
        </w:rPr>
      </w:pPr>
      <w:r w:rsidRPr="00F63CFC">
        <w:rPr>
          <w:rFonts w:eastAsia="Times New Roman" w:cs="Arial"/>
          <w:b/>
          <w:lang w:val="fr-FR"/>
        </w:rPr>
        <w:t>CGT STMicroelectronics France le 15 avril 2020</w:t>
      </w:r>
    </w:p>
    <w:sectPr w:rsidR="000E0891" w:rsidRPr="00F63CFC" w:rsidSect="00BC1C9D">
      <w:type w:val="continuous"/>
      <w:pgSz w:w="11907" w:h="16839" w:code="9"/>
      <w:pgMar w:top="720" w:right="720" w:bottom="720" w:left="720" w:header="0" w:footer="0"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67D19" w14:textId="77777777" w:rsidR="00F1184A" w:rsidRDefault="00F1184A" w:rsidP="00811186">
      <w:pPr>
        <w:spacing w:after="0" w:line="240" w:lineRule="auto"/>
      </w:pPr>
      <w:r>
        <w:separator/>
      </w:r>
    </w:p>
  </w:endnote>
  <w:endnote w:type="continuationSeparator" w:id="0">
    <w:p w14:paraId="566F95C6" w14:textId="77777777" w:rsidR="00F1184A" w:rsidRDefault="00F1184A" w:rsidP="0081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17C9D" w14:textId="77777777" w:rsidR="00F1184A" w:rsidRDefault="00F1184A" w:rsidP="00811186">
      <w:pPr>
        <w:spacing w:after="0" w:line="240" w:lineRule="auto"/>
      </w:pPr>
      <w:r>
        <w:separator/>
      </w:r>
    </w:p>
  </w:footnote>
  <w:footnote w:type="continuationSeparator" w:id="0">
    <w:p w14:paraId="6A7D715A" w14:textId="77777777" w:rsidR="00F1184A" w:rsidRDefault="00F1184A" w:rsidP="00811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83F"/>
    <w:multiLevelType w:val="hybridMultilevel"/>
    <w:tmpl w:val="1610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8299B"/>
    <w:multiLevelType w:val="hybridMultilevel"/>
    <w:tmpl w:val="C3DC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81894"/>
    <w:multiLevelType w:val="hybridMultilevel"/>
    <w:tmpl w:val="0876F718"/>
    <w:lvl w:ilvl="0" w:tplc="FD5651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35200"/>
    <w:multiLevelType w:val="hybridMultilevel"/>
    <w:tmpl w:val="C52CCEF0"/>
    <w:lvl w:ilvl="0" w:tplc="01A8C6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A7456"/>
    <w:multiLevelType w:val="hybridMultilevel"/>
    <w:tmpl w:val="5AD4E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F35CE"/>
    <w:multiLevelType w:val="hybridMultilevel"/>
    <w:tmpl w:val="B5949602"/>
    <w:lvl w:ilvl="0" w:tplc="1850004A">
      <w:numFmt w:val="bullet"/>
      <w:lvlText w:val=""/>
      <w:lvlJc w:val="left"/>
      <w:pPr>
        <w:ind w:left="720" w:hanging="360"/>
      </w:pPr>
      <w:rPr>
        <w:rFonts w:ascii="Wingdings" w:eastAsiaTheme="minorHAnsi"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06B90"/>
    <w:multiLevelType w:val="hybridMultilevel"/>
    <w:tmpl w:val="8FAEA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60A22"/>
    <w:multiLevelType w:val="hybridMultilevel"/>
    <w:tmpl w:val="C7B0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068E0"/>
    <w:multiLevelType w:val="hybridMultilevel"/>
    <w:tmpl w:val="4B72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34985"/>
    <w:multiLevelType w:val="hybridMultilevel"/>
    <w:tmpl w:val="450406A2"/>
    <w:lvl w:ilvl="0" w:tplc="0E7058B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B0B9A"/>
    <w:multiLevelType w:val="hybridMultilevel"/>
    <w:tmpl w:val="A692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5023B"/>
    <w:multiLevelType w:val="hybridMultilevel"/>
    <w:tmpl w:val="4ED4B546"/>
    <w:lvl w:ilvl="0" w:tplc="85382914">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63D24C8D"/>
    <w:multiLevelType w:val="hybridMultilevel"/>
    <w:tmpl w:val="052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A3D67"/>
    <w:multiLevelType w:val="hybridMultilevel"/>
    <w:tmpl w:val="FBCC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3"/>
  </w:num>
  <w:num w:numId="5">
    <w:abstractNumId w:val="0"/>
  </w:num>
  <w:num w:numId="6">
    <w:abstractNumId w:val="1"/>
  </w:num>
  <w:num w:numId="7">
    <w:abstractNumId w:val="4"/>
  </w:num>
  <w:num w:numId="8">
    <w:abstractNumId w:val="9"/>
  </w:num>
  <w:num w:numId="9">
    <w:abstractNumId w:val="6"/>
  </w:num>
  <w:num w:numId="10">
    <w:abstractNumId w:val="8"/>
  </w:num>
  <w:num w:numId="11">
    <w:abstractNumId w:val="7"/>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Ver" w:val="ᝇᝂᝄ"/>
    <w:docVar w:name="CheckSum" w:val="ᝈᝇᝅᝌ"/>
    <w:docVar w:name="CLIName" w:val="ᝩគ᝗ក᝵ជជ᝽᝺᝽᝹᝸"/>
    <w:docVar w:name="DateTime" w:val="ᝅᝃᝅᝅᝃᝆᝄᝅᝊ᜴᜴ᝅᝉᝎᝄᝆᝤᝡ᜴᜼᝛ᝡᝨ᜿ᝅᝎᝄ᜽"/>
    <w:docVar w:name="DoneBy" w:val="ᝧᝨᝰជ᝵ដ᝽᝻គឃ᝸"/>
    <w:docVar w:name="IPAddress" w:val="᝛ᝢ᝖ᝈᝄᝈᝋᝊᝆ"/>
    <w:docVar w:name="Random" w:val="20"/>
  </w:docVars>
  <w:rsids>
    <w:rsidRoot w:val="00811186"/>
    <w:rsid w:val="000070BA"/>
    <w:rsid w:val="000210DD"/>
    <w:rsid w:val="00027729"/>
    <w:rsid w:val="000317BE"/>
    <w:rsid w:val="00045414"/>
    <w:rsid w:val="00066587"/>
    <w:rsid w:val="00075B29"/>
    <w:rsid w:val="0008070A"/>
    <w:rsid w:val="000A3C19"/>
    <w:rsid w:val="000B3008"/>
    <w:rsid w:val="000D58C0"/>
    <w:rsid w:val="000D692F"/>
    <w:rsid w:val="000E0891"/>
    <w:rsid w:val="000F74F9"/>
    <w:rsid w:val="00110733"/>
    <w:rsid w:val="00114C79"/>
    <w:rsid w:val="00140668"/>
    <w:rsid w:val="00141813"/>
    <w:rsid w:val="001420FB"/>
    <w:rsid w:val="0015155A"/>
    <w:rsid w:val="001B3D57"/>
    <w:rsid w:val="001C1CF1"/>
    <w:rsid w:val="001C5B38"/>
    <w:rsid w:val="001D298C"/>
    <w:rsid w:val="001D7A79"/>
    <w:rsid w:val="001F6072"/>
    <w:rsid w:val="00201639"/>
    <w:rsid w:val="0022180B"/>
    <w:rsid w:val="002427F0"/>
    <w:rsid w:val="0027021E"/>
    <w:rsid w:val="00282E79"/>
    <w:rsid w:val="00285098"/>
    <w:rsid w:val="00285AC0"/>
    <w:rsid w:val="00297CBC"/>
    <w:rsid w:val="002A3DA8"/>
    <w:rsid w:val="002A67B9"/>
    <w:rsid w:val="002B2EA2"/>
    <w:rsid w:val="002C5335"/>
    <w:rsid w:val="002C7223"/>
    <w:rsid w:val="002E21BF"/>
    <w:rsid w:val="00312EA0"/>
    <w:rsid w:val="003306EC"/>
    <w:rsid w:val="00333E98"/>
    <w:rsid w:val="00347FB5"/>
    <w:rsid w:val="00355F92"/>
    <w:rsid w:val="003650A0"/>
    <w:rsid w:val="00374714"/>
    <w:rsid w:val="00396407"/>
    <w:rsid w:val="003A1292"/>
    <w:rsid w:val="003A58A4"/>
    <w:rsid w:val="003B1009"/>
    <w:rsid w:val="003B4163"/>
    <w:rsid w:val="003D37F5"/>
    <w:rsid w:val="00415FC4"/>
    <w:rsid w:val="004266F3"/>
    <w:rsid w:val="004329F8"/>
    <w:rsid w:val="00433FAE"/>
    <w:rsid w:val="004378BA"/>
    <w:rsid w:val="0045122D"/>
    <w:rsid w:val="00452F42"/>
    <w:rsid w:val="00465F9F"/>
    <w:rsid w:val="0046614B"/>
    <w:rsid w:val="00493987"/>
    <w:rsid w:val="004A01A6"/>
    <w:rsid w:val="004B2519"/>
    <w:rsid w:val="004C78B1"/>
    <w:rsid w:val="004D127D"/>
    <w:rsid w:val="004D12EA"/>
    <w:rsid w:val="004F0B07"/>
    <w:rsid w:val="004F2160"/>
    <w:rsid w:val="00520B48"/>
    <w:rsid w:val="00522FFA"/>
    <w:rsid w:val="00524037"/>
    <w:rsid w:val="005346A2"/>
    <w:rsid w:val="00544B91"/>
    <w:rsid w:val="0055478D"/>
    <w:rsid w:val="005551B1"/>
    <w:rsid w:val="00571C01"/>
    <w:rsid w:val="005727FA"/>
    <w:rsid w:val="005863E6"/>
    <w:rsid w:val="005974D8"/>
    <w:rsid w:val="0059774C"/>
    <w:rsid w:val="005B2614"/>
    <w:rsid w:val="005B368E"/>
    <w:rsid w:val="005B3C1C"/>
    <w:rsid w:val="005D5C5A"/>
    <w:rsid w:val="005E0069"/>
    <w:rsid w:val="005E1FBE"/>
    <w:rsid w:val="005E4671"/>
    <w:rsid w:val="00602966"/>
    <w:rsid w:val="00624EC1"/>
    <w:rsid w:val="00631F01"/>
    <w:rsid w:val="006446DE"/>
    <w:rsid w:val="006459E0"/>
    <w:rsid w:val="00654108"/>
    <w:rsid w:val="00696240"/>
    <w:rsid w:val="006A0CE1"/>
    <w:rsid w:val="006B7369"/>
    <w:rsid w:val="006C4D64"/>
    <w:rsid w:val="006E2E6F"/>
    <w:rsid w:val="006E6E6C"/>
    <w:rsid w:val="006F1CCF"/>
    <w:rsid w:val="006F234C"/>
    <w:rsid w:val="00705840"/>
    <w:rsid w:val="00711E91"/>
    <w:rsid w:val="007169D1"/>
    <w:rsid w:val="0072443F"/>
    <w:rsid w:val="00752300"/>
    <w:rsid w:val="007858F6"/>
    <w:rsid w:val="007863D0"/>
    <w:rsid w:val="00792B42"/>
    <w:rsid w:val="00796235"/>
    <w:rsid w:val="007B2FB2"/>
    <w:rsid w:val="007B3242"/>
    <w:rsid w:val="007C6F5D"/>
    <w:rsid w:val="007D016B"/>
    <w:rsid w:val="007E7547"/>
    <w:rsid w:val="00811186"/>
    <w:rsid w:val="00843CE8"/>
    <w:rsid w:val="00860CA7"/>
    <w:rsid w:val="00875F57"/>
    <w:rsid w:val="008961C1"/>
    <w:rsid w:val="008A5951"/>
    <w:rsid w:val="008D0F1B"/>
    <w:rsid w:val="009003E9"/>
    <w:rsid w:val="009148CB"/>
    <w:rsid w:val="0092625B"/>
    <w:rsid w:val="0092695C"/>
    <w:rsid w:val="00940122"/>
    <w:rsid w:val="00950683"/>
    <w:rsid w:val="00950817"/>
    <w:rsid w:val="00951A32"/>
    <w:rsid w:val="00952FB1"/>
    <w:rsid w:val="009616B3"/>
    <w:rsid w:val="00980BA4"/>
    <w:rsid w:val="00987D2B"/>
    <w:rsid w:val="009A399E"/>
    <w:rsid w:val="009A7D27"/>
    <w:rsid w:val="009B2BB4"/>
    <w:rsid w:val="009C3888"/>
    <w:rsid w:val="009F5654"/>
    <w:rsid w:val="00A26E05"/>
    <w:rsid w:val="00A30291"/>
    <w:rsid w:val="00A31D8F"/>
    <w:rsid w:val="00A5776F"/>
    <w:rsid w:val="00A83AC5"/>
    <w:rsid w:val="00A85212"/>
    <w:rsid w:val="00A903D7"/>
    <w:rsid w:val="00AA66FF"/>
    <w:rsid w:val="00AA7D5A"/>
    <w:rsid w:val="00AB17F7"/>
    <w:rsid w:val="00AB2037"/>
    <w:rsid w:val="00AB2B8B"/>
    <w:rsid w:val="00AB6448"/>
    <w:rsid w:val="00AC0D8E"/>
    <w:rsid w:val="00AC2136"/>
    <w:rsid w:val="00AC2C13"/>
    <w:rsid w:val="00AE411F"/>
    <w:rsid w:val="00AF7223"/>
    <w:rsid w:val="00B03709"/>
    <w:rsid w:val="00B23F8F"/>
    <w:rsid w:val="00B31556"/>
    <w:rsid w:val="00B32FCC"/>
    <w:rsid w:val="00B35A38"/>
    <w:rsid w:val="00B37917"/>
    <w:rsid w:val="00B475F9"/>
    <w:rsid w:val="00B547A9"/>
    <w:rsid w:val="00B637BD"/>
    <w:rsid w:val="00B74C13"/>
    <w:rsid w:val="00B751BA"/>
    <w:rsid w:val="00B9694A"/>
    <w:rsid w:val="00BA7141"/>
    <w:rsid w:val="00BB7EFA"/>
    <w:rsid w:val="00BC1045"/>
    <w:rsid w:val="00BC1C9D"/>
    <w:rsid w:val="00BD4ED5"/>
    <w:rsid w:val="00BE304E"/>
    <w:rsid w:val="00BF52A1"/>
    <w:rsid w:val="00C01726"/>
    <w:rsid w:val="00C120AF"/>
    <w:rsid w:val="00C1755F"/>
    <w:rsid w:val="00C1784A"/>
    <w:rsid w:val="00C372B8"/>
    <w:rsid w:val="00C47882"/>
    <w:rsid w:val="00C513C0"/>
    <w:rsid w:val="00C5753B"/>
    <w:rsid w:val="00C6061D"/>
    <w:rsid w:val="00C6755D"/>
    <w:rsid w:val="00CA0355"/>
    <w:rsid w:val="00CE487F"/>
    <w:rsid w:val="00CF270C"/>
    <w:rsid w:val="00D334EB"/>
    <w:rsid w:val="00D80D3F"/>
    <w:rsid w:val="00D81851"/>
    <w:rsid w:val="00D87117"/>
    <w:rsid w:val="00DA0ACB"/>
    <w:rsid w:val="00DB49B8"/>
    <w:rsid w:val="00DD462B"/>
    <w:rsid w:val="00DE43EF"/>
    <w:rsid w:val="00DF657A"/>
    <w:rsid w:val="00E26B44"/>
    <w:rsid w:val="00E92FAF"/>
    <w:rsid w:val="00EA2C1A"/>
    <w:rsid w:val="00EC2657"/>
    <w:rsid w:val="00EC34B6"/>
    <w:rsid w:val="00ED1CC8"/>
    <w:rsid w:val="00ED6926"/>
    <w:rsid w:val="00ED699F"/>
    <w:rsid w:val="00ED6F6A"/>
    <w:rsid w:val="00EF720C"/>
    <w:rsid w:val="00F1184A"/>
    <w:rsid w:val="00F63CFC"/>
    <w:rsid w:val="00F74B2F"/>
    <w:rsid w:val="00F93717"/>
    <w:rsid w:val="00FA2983"/>
    <w:rsid w:val="00FA4E15"/>
    <w:rsid w:val="00FB7FFC"/>
    <w:rsid w:val="00FC6DA3"/>
    <w:rsid w:val="00FD1847"/>
    <w:rsid w:val="00FD57AC"/>
    <w:rsid w:val="00FE0D1B"/>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CDD02"/>
  <w15:docId w15:val="{B2F220DE-E0F3-4D5B-89C4-DB201541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B2F"/>
    <w:pPr>
      <w:spacing w:after="120"/>
    </w:pPr>
    <w:rPr>
      <w:rFonts w:ascii="Arial" w:hAnsi="Arial"/>
    </w:rPr>
  </w:style>
  <w:style w:type="paragraph" w:styleId="Heading1">
    <w:name w:val="heading 1"/>
    <w:basedOn w:val="Normal"/>
    <w:next w:val="Normal"/>
    <w:link w:val="Heading1Char"/>
    <w:uiPriority w:val="9"/>
    <w:qFormat/>
    <w:rsid w:val="004A01A6"/>
    <w:pPr>
      <w:keepNext/>
      <w:keepLines/>
      <w:spacing w:before="240" w:after="0"/>
      <w:outlineLvl w:val="0"/>
    </w:pPr>
    <w:rPr>
      <w:rFonts w:eastAsiaTheme="majorEastAsia" w:cstheme="majorBidi"/>
      <w:b/>
      <w:color w:val="FF0000"/>
      <w:sz w:val="32"/>
      <w:szCs w:val="32"/>
    </w:rPr>
  </w:style>
  <w:style w:type="paragraph" w:styleId="Heading2">
    <w:name w:val="heading 2"/>
    <w:basedOn w:val="Normal"/>
    <w:next w:val="Normal"/>
    <w:link w:val="Heading2Char"/>
    <w:uiPriority w:val="9"/>
    <w:unhideWhenUsed/>
    <w:qFormat/>
    <w:rsid w:val="002B2EA2"/>
    <w:pPr>
      <w:keepNext/>
      <w:keepLines/>
      <w:spacing w:before="40" w:after="0"/>
      <w:outlineLvl w:val="1"/>
    </w:pPr>
    <w:rPr>
      <w:rFonts w:eastAsiaTheme="majorEastAsia" w:cstheme="majorBidi"/>
      <w:color w:val="FF0000"/>
      <w:sz w:val="26"/>
      <w:szCs w:val="26"/>
    </w:rPr>
  </w:style>
  <w:style w:type="paragraph" w:styleId="Heading3">
    <w:name w:val="heading 3"/>
    <w:basedOn w:val="Normal"/>
    <w:next w:val="Normal"/>
    <w:link w:val="Heading3Char"/>
    <w:uiPriority w:val="9"/>
    <w:semiHidden/>
    <w:unhideWhenUsed/>
    <w:qFormat/>
    <w:rsid w:val="000210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186"/>
    <w:pPr>
      <w:ind w:left="720"/>
      <w:contextualSpacing/>
    </w:pPr>
  </w:style>
  <w:style w:type="paragraph" w:styleId="Header">
    <w:name w:val="header"/>
    <w:basedOn w:val="Normal"/>
    <w:link w:val="HeaderChar"/>
    <w:uiPriority w:val="99"/>
    <w:unhideWhenUsed/>
    <w:rsid w:val="00811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86"/>
  </w:style>
  <w:style w:type="paragraph" w:styleId="Footer">
    <w:name w:val="footer"/>
    <w:basedOn w:val="Normal"/>
    <w:link w:val="FooterChar"/>
    <w:uiPriority w:val="99"/>
    <w:unhideWhenUsed/>
    <w:rsid w:val="00811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86"/>
  </w:style>
  <w:style w:type="paragraph" w:styleId="BalloonText">
    <w:name w:val="Balloon Text"/>
    <w:basedOn w:val="Normal"/>
    <w:link w:val="BalloonTextChar"/>
    <w:uiPriority w:val="99"/>
    <w:semiHidden/>
    <w:unhideWhenUsed/>
    <w:rsid w:val="004D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7D"/>
    <w:rPr>
      <w:rFonts w:ascii="Tahoma" w:hAnsi="Tahoma" w:cs="Tahoma"/>
      <w:sz w:val="16"/>
      <w:szCs w:val="16"/>
    </w:rPr>
  </w:style>
  <w:style w:type="paragraph" w:styleId="Title">
    <w:name w:val="Title"/>
    <w:basedOn w:val="Normal"/>
    <w:next w:val="Normal"/>
    <w:link w:val="TitleChar"/>
    <w:uiPriority w:val="10"/>
    <w:qFormat/>
    <w:rsid w:val="005551B1"/>
    <w:pPr>
      <w:spacing w:after="0" w:line="240" w:lineRule="auto"/>
      <w:contextualSpacing/>
    </w:pPr>
    <w:rPr>
      <w:rFonts w:eastAsiaTheme="majorEastAsia" w:cstheme="majorBidi"/>
      <w:b/>
      <w:color w:val="FF0000"/>
      <w:spacing w:val="-10"/>
      <w:kern w:val="28"/>
      <w:sz w:val="56"/>
      <w:szCs w:val="56"/>
    </w:rPr>
  </w:style>
  <w:style w:type="character" w:customStyle="1" w:styleId="TitleChar">
    <w:name w:val="Title Char"/>
    <w:basedOn w:val="DefaultParagraphFont"/>
    <w:link w:val="Title"/>
    <w:uiPriority w:val="10"/>
    <w:rsid w:val="005551B1"/>
    <w:rPr>
      <w:rFonts w:ascii="Arial" w:eastAsiaTheme="majorEastAsia" w:hAnsi="Arial" w:cstheme="majorBidi"/>
      <w:b/>
      <w:color w:val="FF0000"/>
      <w:spacing w:val="-10"/>
      <w:kern w:val="28"/>
      <w:sz w:val="56"/>
      <w:szCs w:val="56"/>
    </w:rPr>
  </w:style>
  <w:style w:type="character" w:customStyle="1" w:styleId="SubtitleChar">
    <w:name w:val="Subtitle Char"/>
    <w:rsid w:val="00ED6F6A"/>
    <w:rPr>
      <w:rFonts w:ascii="Cambria" w:hAnsi="Cambria" w:cs="Cambria"/>
      <w:sz w:val="24"/>
      <w:szCs w:val="24"/>
      <w:lang w:val="fr-FR"/>
    </w:rPr>
  </w:style>
  <w:style w:type="character" w:customStyle="1" w:styleId="Heading1Char">
    <w:name w:val="Heading 1 Char"/>
    <w:basedOn w:val="DefaultParagraphFont"/>
    <w:link w:val="Heading1"/>
    <w:uiPriority w:val="9"/>
    <w:rsid w:val="004A01A6"/>
    <w:rPr>
      <w:rFonts w:ascii="Arial" w:eastAsiaTheme="majorEastAsia" w:hAnsi="Arial" w:cstheme="majorBidi"/>
      <w:b/>
      <w:color w:val="FF0000"/>
      <w:sz w:val="32"/>
      <w:szCs w:val="32"/>
    </w:rPr>
  </w:style>
  <w:style w:type="paragraph" w:customStyle="1" w:styleId="wordsection1">
    <w:name w:val="wordsection1"/>
    <w:basedOn w:val="Normal"/>
    <w:rsid w:val="00951A32"/>
    <w:pPr>
      <w:spacing w:after="0"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85098"/>
    <w:rPr>
      <w:rFonts w:ascii="Arial" w:hAnsi="Arial"/>
      <w:i/>
      <w:iCs/>
      <w:color w:val="FF0000"/>
    </w:rPr>
  </w:style>
  <w:style w:type="character" w:customStyle="1" w:styleId="Heading2Char">
    <w:name w:val="Heading 2 Char"/>
    <w:basedOn w:val="DefaultParagraphFont"/>
    <w:link w:val="Heading2"/>
    <w:uiPriority w:val="9"/>
    <w:rsid w:val="002B2EA2"/>
    <w:rPr>
      <w:rFonts w:ascii="Arial" w:eastAsiaTheme="majorEastAsia" w:hAnsi="Arial" w:cstheme="majorBidi"/>
      <w:color w:val="FF0000"/>
      <w:sz w:val="26"/>
      <w:szCs w:val="26"/>
    </w:rPr>
  </w:style>
  <w:style w:type="table" w:styleId="TableGrid">
    <w:name w:val="Table Grid"/>
    <w:basedOn w:val="TableNormal"/>
    <w:uiPriority w:val="39"/>
    <w:rsid w:val="00007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18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210D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0210DD"/>
    <w:rPr>
      <w:strike w:val="0"/>
      <w:dstrike w:val="0"/>
      <w:vanish w:val="0"/>
      <w:webHidden w:val="0"/>
      <w:color w:val="0000FF"/>
      <w:u w:val="none"/>
      <w:effect w:val="none"/>
      <w:bdr w:val="none" w:sz="0" w:space="0" w:color="auto" w:frame="1"/>
      <w:specVanish w:val="0"/>
    </w:rPr>
  </w:style>
  <w:style w:type="character" w:styleId="Strong">
    <w:name w:val="Strong"/>
    <w:basedOn w:val="DefaultParagraphFont"/>
    <w:uiPriority w:val="22"/>
    <w:qFormat/>
    <w:rsid w:val="000210DD"/>
    <w:rPr>
      <w:b/>
      <w:bCs/>
    </w:rPr>
  </w:style>
  <w:style w:type="character" w:customStyle="1" w:styleId="articledate-creditcredit1">
    <w:name w:val="article__date-credit__credit1"/>
    <w:basedOn w:val="DefaultParagraphFont"/>
    <w:rsid w:val="000210DD"/>
    <w:rPr>
      <w:b w:val="0"/>
      <w:bCs w:val="0"/>
    </w:rPr>
  </w:style>
  <w:style w:type="character" w:styleId="Emphasis">
    <w:name w:val="Emphasis"/>
    <w:basedOn w:val="DefaultParagraphFont"/>
    <w:uiPriority w:val="20"/>
    <w:qFormat/>
    <w:rsid w:val="00021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94041">
      <w:bodyDiv w:val="1"/>
      <w:marLeft w:val="0"/>
      <w:marRight w:val="0"/>
      <w:marTop w:val="0"/>
      <w:marBottom w:val="0"/>
      <w:divBdr>
        <w:top w:val="none" w:sz="0" w:space="0" w:color="auto"/>
        <w:left w:val="none" w:sz="0" w:space="0" w:color="auto"/>
        <w:bottom w:val="none" w:sz="0" w:space="0" w:color="auto"/>
        <w:right w:val="none" w:sz="0" w:space="0" w:color="auto"/>
      </w:divBdr>
    </w:div>
    <w:div w:id="452095816">
      <w:bodyDiv w:val="1"/>
      <w:marLeft w:val="0"/>
      <w:marRight w:val="0"/>
      <w:marTop w:val="0"/>
      <w:marBottom w:val="0"/>
      <w:divBdr>
        <w:top w:val="none" w:sz="0" w:space="0" w:color="auto"/>
        <w:left w:val="none" w:sz="0" w:space="0" w:color="auto"/>
        <w:bottom w:val="none" w:sz="0" w:space="0" w:color="auto"/>
        <w:right w:val="none" w:sz="0" w:space="0" w:color="auto"/>
      </w:divBdr>
    </w:div>
    <w:div w:id="511338818">
      <w:bodyDiv w:val="1"/>
      <w:marLeft w:val="0"/>
      <w:marRight w:val="0"/>
      <w:marTop w:val="0"/>
      <w:marBottom w:val="0"/>
      <w:divBdr>
        <w:top w:val="none" w:sz="0" w:space="0" w:color="auto"/>
        <w:left w:val="none" w:sz="0" w:space="0" w:color="auto"/>
        <w:bottom w:val="none" w:sz="0" w:space="0" w:color="auto"/>
        <w:right w:val="none" w:sz="0" w:space="0" w:color="auto"/>
      </w:divBdr>
    </w:div>
    <w:div w:id="640769246">
      <w:bodyDiv w:val="1"/>
      <w:marLeft w:val="0"/>
      <w:marRight w:val="0"/>
      <w:marTop w:val="0"/>
      <w:marBottom w:val="0"/>
      <w:divBdr>
        <w:top w:val="none" w:sz="0" w:space="0" w:color="auto"/>
        <w:left w:val="none" w:sz="0" w:space="0" w:color="auto"/>
        <w:bottom w:val="none" w:sz="0" w:space="0" w:color="auto"/>
        <w:right w:val="none" w:sz="0" w:space="0" w:color="auto"/>
      </w:divBdr>
    </w:div>
    <w:div w:id="1219900168">
      <w:bodyDiv w:val="1"/>
      <w:marLeft w:val="0"/>
      <w:marRight w:val="0"/>
      <w:marTop w:val="0"/>
      <w:marBottom w:val="0"/>
      <w:divBdr>
        <w:top w:val="none" w:sz="0" w:space="0" w:color="auto"/>
        <w:left w:val="none" w:sz="0" w:space="0" w:color="auto"/>
        <w:bottom w:val="none" w:sz="0" w:space="0" w:color="auto"/>
        <w:right w:val="none" w:sz="0" w:space="0" w:color="auto"/>
      </w:divBdr>
    </w:div>
    <w:div w:id="1236554945">
      <w:bodyDiv w:val="1"/>
      <w:marLeft w:val="0"/>
      <w:marRight w:val="0"/>
      <w:marTop w:val="0"/>
      <w:marBottom w:val="0"/>
      <w:divBdr>
        <w:top w:val="none" w:sz="0" w:space="0" w:color="auto"/>
        <w:left w:val="none" w:sz="0" w:space="0" w:color="auto"/>
        <w:bottom w:val="none" w:sz="0" w:space="0" w:color="auto"/>
        <w:right w:val="none" w:sz="0" w:space="0" w:color="auto"/>
      </w:divBdr>
      <w:divsChild>
        <w:div w:id="441144945">
          <w:marLeft w:val="0"/>
          <w:marRight w:val="0"/>
          <w:marTop w:val="0"/>
          <w:marBottom w:val="0"/>
          <w:divBdr>
            <w:top w:val="none" w:sz="0" w:space="0" w:color="auto"/>
            <w:left w:val="none" w:sz="0" w:space="0" w:color="auto"/>
            <w:bottom w:val="none" w:sz="0" w:space="0" w:color="auto"/>
            <w:right w:val="none" w:sz="0" w:space="0" w:color="auto"/>
          </w:divBdr>
          <w:divsChild>
            <w:div w:id="2043091870">
              <w:marLeft w:val="0"/>
              <w:marRight w:val="0"/>
              <w:marTop w:val="0"/>
              <w:marBottom w:val="0"/>
              <w:divBdr>
                <w:top w:val="none" w:sz="0" w:space="0" w:color="auto"/>
                <w:left w:val="none" w:sz="0" w:space="0" w:color="auto"/>
                <w:bottom w:val="none" w:sz="0" w:space="0" w:color="auto"/>
                <w:right w:val="none" w:sz="0" w:space="0" w:color="auto"/>
              </w:divBdr>
              <w:divsChild>
                <w:div w:id="1681154872">
                  <w:marLeft w:val="0"/>
                  <w:marRight w:val="0"/>
                  <w:marTop w:val="0"/>
                  <w:marBottom w:val="0"/>
                  <w:divBdr>
                    <w:top w:val="none" w:sz="0" w:space="0" w:color="auto"/>
                    <w:left w:val="none" w:sz="0" w:space="0" w:color="auto"/>
                    <w:bottom w:val="none" w:sz="0" w:space="0" w:color="auto"/>
                    <w:right w:val="none" w:sz="0" w:space="0" w:color="auto"/>
                  </w:divBdr>
                  <w:divsChild>
                    <w:div w:id="181671436">
                      <w:marLeft w:val="0"/>
                      <w:marRight w:val="0"/>
                      <w:marTop w:val="0"/>
                      <w:marBottom w:val="0"/>
                      <w:divBdr>
                        <w:top w:val="none" w:sz="0" w:space="0" w:color="auto"/>
                        <w:left w:val="none" w:sz="0" w:space="0" w:color="auto"/>
                        <w:bottom w:val="none" w:sz="0" w:space="0" w:color="auto"/>
                        <w:right w:val="none" w:sz="0" w:space="0" w:color="auto"/>
                      </w:divBdr>
                      <w:divsChild>
                        <w:div w:id="630404170">
                          <w:marLeft w:val="480"/>
                          <w:marRight w:val="0"/>
                          <w:marTop w:val="0"/>
                          <w:marBottom w:val="0"/>
                          <w:divBdr>
                            <w:top w:val="none" w:sz="0" w:space="0" w:color="auto"/>
                            <w:left w:val="none" w:sz="0" w:space="0" w:color="auto"/>
                            <w:bottom w:val="none" w:sz="0" w:space="0" w:color="auto"/>
                            <w:right w:val="none" w:sz="0" w:space="0" w:color="auto"/>
                          </w:divBdr>
                          <w:divsChild>
                            <w:div w:id="2019189918">
                              <w:marLeft w:val="0"/>
                              <w:marRight w:val="0"/>
                              <w:marTop w:val="0"/>
                              <w:marBottom w:val="0"/>
                              <w:divBdr>
                                <w:top w:val="none" w:sz="0" w:space="0" w:color="auto"/>
                                <w:left w:val="none" w:sz="0" w:space="0" w:color="auto"/>
                                <w:bottom w:val="none" w:sz="0" w:space="0" w:color="auto"/>
                                <w:right w:val="none" w:sz="0" w:space="0" w:color="auto"/>
                              </w:divBdr>
                              <w:divsChild>
                                <w:div w:id="1039620796">
                                  <w:marLeft w:val="0"/>
                                  <w:marRight w:val="0"/>
                                  <w:marTop w:val="0"/>
                                  <w:marBottom w:val="0"/>
                                  <w:divBdr>
                                    <w:top w:val="none" w:sz="0" w:space="0" w:color="auto"/>
                                    <w:left w:val="none" w:sz="0" w:space="0" w:color="auto"/>
                                    <w:bottom w:val="none" w:sz="0" w:space="0" w:color="auto"/>
                                    <w:right w:val="none" w:sz="0" w:space="0" w:color="auto"/>
                                  </w:divBdr>
                                  <w:divsChild>
                                    <w:div w:id="1553536894">
                                      <w:marLeft w:val="0"/>
                                      <w:marRight w:val="0"/>
                                      <w:marTop w:val="240"/>
                                      <w:marBottom w:val="0"/>
                                      <w:divBdr>
                                        <w:top w:val="none" w:sz="0" w:space="0" w:color="auto"/>
                                        <w:left w:val="none" w:sz="0" w:space="0" w:color="auto"/>
                                        <w:bottom w:val="none" w:sz="0" w:space="0" w:color="auto"/>
                                        <w:right w:val="none" w:sz="0" w:space="0" w:color="auto"/>
                                      </w:divBdr>
                                      <w:divsChild>
                                        <w:div w:id="151065053">
                                          <w:marLeft w:val="0"/>
                                          <w:marRight w:val="0"/>
                                          <w:marTop w:val="0"/>
                                          <w:marBottom w:val="0"/>
                                          <w:divBdr>
                                            <w:top w:val="none" w:sz="0" w:space="0" w:color="auto"/>
                                            <w:left w:val="none" w:sz="0" w:space="0" w:color="auto"/>
                                            <w:bottom w:val="none" w:sz="0" w:space="0" w:color="auto"/>
                                            <w:right w:val="none" w:sz="0" w:space="0" w:color="auto"/>
                                          </w:divBdr>
                                          <w:divsChild>
                                            <w:div w:id="56561078">
                                              <w:marLeft w:val="0"/>
                                              <w:marRight w:val="0"/>
                                              <w:marTop w:val="0"/>
                                              <w:marBottom w:val="0"/>
                                              <w:divBdr>
                                                <w:top w:val="none" w:sz="0" w:space="0" w:color="auto"/>
                                                <w:left w:val="none" w:sz="0" w:space="0" w:color="auto"/>
                                                <w:bottom w:val="none" w:sz="0" w:space="0" w:color="auto"/>
                                                <w:right w:val="none" w:sz="0" w:space="0" w:color="auto"/>
                                              </w:divBdr>
                                              <w:divsChild>
                                                <w:div w:id="861477686">
                                                  <w:marLeft w:val="0"/>
                                                  <w:marRight w:val="0"/>
                                                  <w:marTop w:val="0"/>
                                                  <w:marBottom w:val="0"/>
                                                  <w:divBdr>
                                                    <w:top w:val="none" w:sz="0" w:space="0" w:color="auto"/>
                                                    <w:left w:val="none" w:sz="0" w:space="0" w:color="auto"/>
                                                    <w:bottom w:val="none" w:sz="0" w:space="0" w:color="auto"/>
                                                    <w:right w:val="none" w:sz="0" w:space="0" w:color="auto"/>
                                                  </w:divBdr>
                                                  <w:divsChild>
                                                    <w:div w:id="1670861">
                                                      <w:marLeft w:val="0"/>
                                                      <w:marRight w:val="0"/>
                                                      <w:marTop w:val="0"/>
                                                      <w:marBottom w:val="0"/>
                                                      <w:divBdr>
                                                        <w:top w:val="none" w:sz="0" w:space="0" w:color="auto"/>
                                                        <w:left w:val="none" w:sz="0" w:space="0" w:color="auto"/>
                                                        <w:bottom w:val="none" w:sz="0" w:space="0" w:color="auto"/>
                                                        <w:right w:val="none" w:sz="0" w:space="0" w:color="auto"/>
                                                      </w:divBdr>
                                                      <w:divsChild>
                                                        <w:div w:id="503981309">
                                                          <w:marLeft w:val="0"/>
                                                          <w:marRight w:val="0"/>
                                                          <w:marTop w:val="0"/>
                                                          <w:marBottom w:val="0"/>
                                                          <w:divBdr>
                                                            <w:top w:val="none" w:sz="0" w:space="0" w:color="auto"/>
                                                            <w:left w:val="none" w:sz="0" w:space="0" w:color="auto"/>
                                                            <w:bottom w:val="none" w:sz="0" w:space="0" w:color="auto"/>
                                                            <w:right w:val="none" w:sz="0" w:space="0" w:color="auto"/>
                                                          </w:divBdr>
                                                          <w:divsChild>
                                                            <w:div w:id="1942906691">
                                                              <w:marLeft w:val="0"/>
                                                              <w:marRight w:val="0"/>
                                                              <w:marTop w:val="0"/>
                                                              <w:marBottom w:val="0"/>
                                                              <w:divBdr>
                                                                <w:top w:val="none" w:sz="0" w:space="0" w:color="auto"/>
                                                                <w:left w:val="none" w:sz="0" w:space="0" w:color="auto"/>
                                                                <w:bottom w:val="none" w:sz="0" w:space="0" w:color="auto"/>
                                                                <w:right w:val="none" w:sz="0" w:space="0" w:color="auto"/>
                                                              </w:divBdr>
                                                              <w:divsChild>
                                                                <w:div w:id="19714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3078619">
      <w:bodyDiv w:val="1"/>
      <w:marLeft w:val="0"/>
      <w:marRight w:val="0"/>
      <w:marTop w:val="0"/>
      <w:marBottom w:val="0"/>
      <w:divBdr>
        <w:top w:val="none" w:sz="0" w:space="0" w:color="auto"/>
        <w:left w:val="none" w:sz="0" w:space="0" w:color="auto"/>
        <w:bottom w:val="none" w:sz="0" w:space="0" w:color="auto"/>
        <w:right w:val="none" w:sz="0" w:space="0" w:color="auto"/>
      </w:divBdr>
    </w:div>
    <w:div w:id="1282685950">
      <w:bodyDiv w:val="1"/>
      <w:marLeft w:val="0"/>
      <w:marRight w:val="0"/>
      <w:marTop w:val="0"/>
      <w:marBottom w:val="0"/>
      <w:divBdr>
        <w:top w:val="none" w:sz="0" w:space="0" w:color="auto"/>
        <w:left w:val="none" w:sz="0" w:space="0" w:color="auto"/>
        <w:bottom w:val="none" w:sz="0" w:space="0" w:color="auto"/>
        <w:right w:val="none" w:sz="0" w:space="0" w:color="auto"/>
      </w:divBdr>
    </w:div>
    <w:div w:id="1656715045">
      <w:bodyDiv w:val="1"/>
      <w:marLeft w:val="0"/>
      <w:marRight w:val="0"/>
      <w:marTop w:val="0"/>
      <w:marBottom w:val="0"/>
      <w:divBdr>
        <w:top w:val="none" w:sz="0" w:space="0" w:color="auto"/>
        <w:left w:val="none" w:sz="0" w:space="0" w:color="auto"/>
        <w:bottom w:val="none" w:sz="0" w:space="0" w:color="auto"/>
        <w:right w:val="none" w:sz="0" w:space="0" w:color="auto"/>
      </w:divBdr>
    </w:div>
    <w:div w:id="1678537322">
      <w:bodyDiv w:val="1"/>
      <w:marLeft w:val="0"/>
      <w:marRight w:val="0"/>
      <w:marTop w:val="825"/>
      <w:marBottom w:val="0"/>
      <w:divBdr>
        <w:top w:val="none" w:sz="0" w:space="0" w:color="auto"/>
        <w:left w:val="none" w:sz="0" w:space="0" w:color="auto"/>
        <w:bottom w:val="none" w:sz="0" w:space="0" w:color="auto"/>
        <w:right w:val="none" w:sz="0" w:space="0" w:color="auto"/>
      </w:divBdr>
      <w:divsChild>
        <w:div w:id="2037804649">
          <w:marLeft w:val="0"/>
          <w:marRight w:val="0"/>
          <w:marTop w:val="0"/>
          <w:marBottom w:val="0"/>
          <w:divBdr>
            <w:top w:val="none" w:sz="0" w:space="0" w:color="auto"/>
            <w:left w:val="none" w:sz="0" w:space="0" w:color="auto"/>
            <w:bottom w:val="none" w:sz="0" w:space="0" w:color="auto"/>
            <w:right w:val="none" w:sz="0" w:space="0" w:color="auto"/>
          </w:divBdr>
          <w:divsChild>
            <w:div w:id="409042739">
              <w:marLeft w:val="0"/>
              <w:marRight w:val="0"/>
              <w:marTop w:val="0"/>
              <w:marBottom w:val="750"/>
              <w:divBdr>
                <w:top w:val="none" w:sz="0" w:space="0" w:color="auto"/>
                <w:left w:val="none" w:sz="0" w:space="0" w:color="auto"/>
                <w:bottom w:val="none" w:sz="0" w:space="0" w:color="auto"/>
                <w:right w:val="none" w:sz="0" w:space="0" w:color="auto"/>
              </w:divBdr>
              <w:divsChild>
                <w:div w:id="856040257">
                  <w:marLeft w:val="0"/>
                  <w:marRight w:val="0"/>
                  <w:marTop w:val="0"/>
                  <w:marBottom w:val="0"/>
                  <w:divBdr>
                    <w:top w:val="none" w:sz="0" w:space="0" w:color="auto"/>
                    <w:left w:val="none" w:sz="0" w:space="0" w:color="auto"/>
                    <w:bottom w:val="none" w:sz="0" w:space="0" w:color="auto"/>
                    <w:right w:val="none" w:sz="0" w:space="0" w:color="auto"/>
                  </w:divBdr>
                  <w:divsChild>
                    <w:div w:id="8659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016079">
      <w:bodyDiv w:val="1"/>
      <w:marLeft w:val="0"/>
      <w:marRight w:val="0"/>
      <w:marTop w:val="0"/>
      <w:marBottom w:val="0"/>
      <w:divBdr>
        <w:top w:val="none" w:sz="0" w:space="0" w:color="auto"/>
        <w:left w:val="none" w:sz="0" w:space="0" w:color="auto"/>
        <w:bottom w:val="none" w:sz="0" w:space="0" w:color="auto"/>
        <w:right w:val="none" w:sz="0" w:space="0" w:color="auto"/>
      </w:divBdr>
    </w:div>
    <w:div w:id="202042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E4C8C469A346883683560EFF7664" ma:contentTypeVersion="11" ma:contentTypeDescription="Create a new document." ma:contentTypeScope="" ma:versionID="5664e8967f28067f042881b68741d888">
  <xsd:schema xmlns:xsd="http://www.w3.org/2001/XMLSchema" xmlns:xs="http://www.w3.org/2001/XMLSchema" xmlns:p="http://schemas.microsoft.com/office/2006/metadata/properties" xmlns:ns3="d7b6f060-70d3-4e34-8ccc-9426dc78e738" xmlns:ns4="7a069840-83f5-43ba-8855-32778cfd61a9" targetNamespace="http://schemas.microsoft.com/office/2006/metadata/properties" ma:root="true" ma:fieldsID="59feaae47ffa9fbc7e3651313d05f657" ns3:_="" ns4:_="">
    <xsd:import namespace="d7b6f060-70d3-4e34-8ccc-9426dc78e738"/>
    <xsd:import namespace="7a069840-83f5-43ba-8855-32778cfd61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f060-70d3-4e34-8ccc-9426dc78e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69840-83f5-43ba-8855-32778cfd61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6005-3A4B-4D8C-8A29-4A4B4AF7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6f060-70d3-4e34-8ccc-9426dc78e738"/>
    <ds:schemaRef ds:uri="7a069840-83f5-43ba-8855-32778cfd6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A5CDB-2FE7-400B-BDAD-A0EE300EC89E}">
  <ds:schemaRefs>
    <ds:schemaRef ds:uri="http://schemas.microsoft.com/sharepoint/v3/contenttype/forms"/>
  </ds:schemaRefs>
</ds:datastoreItem>
</file>

<file path=customXml/itemProps3.xml><?xml version="1.0" encoding="utf-8"?>
<ds:datastoreItem xmlns:ds="http://schemas.openxmlformats.org/officeDocument/2006/customXml" ds:itemID="{37FF8A19-4DEF-44A8-A21B-8DC01C5162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3B8E3B-326B-49C1-B0B9-ED1B2752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STMicroelectronics</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LEROUX</dc:creator>
  <cp:lastModifiedBy>Marc LEROUX</cp:lastModifiedBy>
  <cp:revision>5</cp:revision>
  <cp:lastPrinted>2016-09-28T11:00:00Z</cp:lastPrinted>
  <dcterms:created xsi:type="dcterms:W3CDTF">2020-04-16T05:15:00Z</dcterms:created>
  <dcterms:modified xsi:type="dcterms:W3CDTF">2020-04-16T05:32:00Z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0x0101001BCEE4C8C469A346883683560EFF7664</vt:lpwstr>
  </property>
</Properties>
</file>